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52" w:rsidRDefault="00A02E52" w:rsidP="00A02E52">
      <w:r>
        <w:rPr>
          <w:noProof/>
          <w:lang w:val="en-ZA" w:eastAsia="en-ZA" w:bidi="he-IL"/>
        </w:rPr>
        <w:drawing>
          <wp:inline distT="0" distB="0" distL="0" distR="0">
            <wp:extent cx="5581650" cy="1057275"/>
            <wp:effectExtent l="0" t="0" r="0" b="9525"/>
            <wp:docPr id="1" name="Picture 1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52" w:rsidRDefault="00A02E52" w:rsidP="00A02E52"/>
    <w:p w:rsidR="00A02E52" w:rsidRDefault="00A02E52" w:rsidP="00A02E52">
      <w:pPr>
        <w:jc w:val="center"/>
      </w:pPr>
    </w:p>
    <w:p w:rsidR="00A02E52" w:rsidRDefault="00A02E52" w:rsidP="00A02E52">
      <w:pPr>
        <w:jc w:val="center"/>
        <w:rPr>
          <w:rFonts w:ascii="Arial" w:hAnsi="Arial" w:cs="Arial"/>
          <w:b/>
        </w:rPr>
      </w:pPr>
      <w:r w:rsidRPr="0048006E">
        <w:rPr>
          <w:rFonts w:ascii="Arial" w:hAnsi="Arial" w:cs="Arial"/>
          <w:b/>
        </w:rPr>
        <w:t>KWENA BASIN PROJECT (2014-201</w:t>
      </w:r>
      <w:r>
        <w:rPr>
          <w:rFonts w:ascii="Arial" w:hAnsi="Arial" w:cs="Arial"/>
          <w:b/>
        </w:rPr>
        <w:t>8</w:t>
      </w:r>
      <w:r w:rsidRPr="0048006E">
        <w:rPr>
          <w:rFonts w:ascii="Arial" w:hAnsi="Arial" w:cs="Arial"/>
          <w:b/>
        </w:rPr>
        <w:t>)</w:t>
      </w:r>
    </w:p>
    <w:p w:rsidR="00A02E52" w:rsidRPr="00CC13EF" w:rsidRDefault="00A02E52" w:rsidP="00A02E52">
      <w:pPr>
        <w:jc w:val="center"/>
        <w:rPr>
          <w:rFonts w:ascii="Arial" w:hAnsi="Arial" w:cs="Arial"/>
        </w:rPr>
      </w:pPr>
      <w:r w:rsidRPr="00CC13EF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Basic Concepts P</w:t>
      </w:r>
      <w:r w:rsidRPr="00CC13EF">
        <w:rPr>
          <w:rFonts w:ascii="Arial" w:hAnsi="Arial" w:cs="Arial"/>
        </w:rPr>
        <w:t xml:space="preserve">roject for Foundation Phase </w:t>
      </w:r>
      <w:r>
        <w:rPr>
          <w:rFonts w:ascii="Arial" w:hAnsi="Arial" w:cs="Arial"/>
        </w:rPr>
        <w:t>T</w:t>
      </w:r>
      <w:r w:rsidRPr="00CC13EF">
        <w:rPr>
          <w:rFonts w:ascii="Arial" w:hAnsi="Arial" w:cs="Arial"/>
        </w:rPr>
        <w:t>eachers</w:t>
      </w:r>
      <w:r>
        <w:rPr>
          <w:rFonts w:ascii="Arial" w:hAnsi="Arial" w:cs="Arial"/>
        </w:rPr>
        <w:t xml:space="preserve"> in Four Schools</w:t>
      </w:r>
    </w:p>
    <w:p w:rsidR="00A02E52" w:rsidRPr="0048006E" w:rsidRDefault="00A02E52" w:rsidP="00A02E52">
      <w:pPr>
        <w:jc w:val="center"/>
        <w:rPr>
          <w:rFonts w:ascii="Arial" w:hAnsi="Arial" w:cs="Arial"/>
        </w:rPr>
      </w:pPr>
    </w:p>
    <w:p w:rsidR="00A02E52" w:rsidRDefault="00A02E52" w:rsidP="00A02E52">
      <w:pPr>
        <w:jc w:val="center"/>
        <w:rPr>
          <w:rFonts w:ascii="Arial" w:hAnsi="Arial" w:cs="Arial"/>
        </w:rPr>
      </w:pPr>
    </w:p>
    <w:p w:rsidR="00A02E52" w:rsidRDefault="00A02E52" w:rsidP="00A02E52">
      <w:pPr>
        <w:jc w:val="center"/>
        <w:rPr>
          <w:rFonts w:ascii="Arial" w:hAnsi="Arial" w:cs="Arial"/>
          <w:u w:val="single"/>
        </w:rPr>
      </w:pPr>
      <w:r w:rsidRPr="009924BC">
        <w:rPr>
          <w:rFonts w:ascii="Arial" w:hAnsi="Arial" w:cs="Arial"/>
          <w:u w:val="single"/>
        </w:rPr>
        <w:t>Test of Basic Concepts Knowledge</w:t>
      </w:r>
      <w:r>
        <w:rPr>
          <w:rFonts w:ascii="Arial" w:hAnsi="Arial" w:cs="Arial"/>
          <w:u w:val="single"/>
        </w:rPr>
        <w:t xml:space="preserve"> (TBCK)  </w:t>
      </w:r>
    </w:p>
    <w:p w:rsidR="00A02E52" w:rsidRPr="00D5280F" w:rsidRDefault="00A02E52" w:rsidP="00A02E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Maintenance</w:t>
      </w:r>
      <w:r w:rsidRPr="00D5280F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>:</w:t>
      </w:r>
      <w:r w:rsidRPr="00D5280F">
        <w:rPr>
          <w:rFonts w:ascii="Arial" w:hAnsi="Arial" w:cs="Arial"/>
        </w:rPr>
        <w:t xml:space="preserve"> Year </w:t>
      </w:r>
      <w:r>
        <w:rPr>
          <w:rFonts w:ascii="Arial" w:hAnsi="Arial" w:cs="Arial"/>
        </w:rPr>
        <w:t>5 (2019)</w:t>
      </w:r>
    </w:p>
    <w:p w:rsidR="00E800DE" w:rsidRDefault="00E800DE"/>
    <w:p w:rsidR="00A02E52" w:rsidRDefault="00A02E52">
      <w:pPr>
        <w:rPr>
          <w:rFonts w:asciiTheme="minorBidi" w:hAnsiTheme="minorBidi" w:cstheme="minorBidi"/>
        </w:rPr>
      </w:pPr>
    </w:p>
    <w:p w:rsidR="00A02E52" w:rsidRDefault="00A02E52" w:rsidP="00B418BF">
      <w:pPr>
        <w:spacing w:line="360" w:lineRule="auto"/>
        <w:jc w:val="both"/>
        <w:rPr>
          <w:rFonts w:asciiTheme="minorBidi" w:hAnsiTheme="minorBidi" w:cstheme="minorBidi"/>
        </w:rPr>
      </w:pPr>
      <w:r w:rsidRPr="00A02E52">
        <w:rPr>
          <w:rFonts w:asciiTheme="minorBidi" w:hAnsiTheme="minorBidi" w:cstheme="minorBidi"/>
        </w:rPr>
        <w:t xml:space="preserve">The charts below reflect </w:t>
      </w:r>
      <w:r>
        <w:rPr>
          <w:rFonts w:asciiTheme="minorBidi" w:hAnsiTheme="minorBidi" w:cstheme="minorBidi"/>
        </w:rPr>
        <w:t xml:space="preserve">the results from the Test of Basic Concepts Knowledge </w:t>
      </w:r>
      <w:r w:rsidR="001F0F85">
        <w:rPr>
          <w:rFonts w:asciiTheme="minorBidi" w:hAnsiTheme="minorBidi" w:cstheme="minorBidi"/>
        </w:rPr>
        <w:t xml:space="preserve">(TBCK) </w:t>
      </w:r>
      <w:r>
        <w:rPr>
          <w:rFonts w:asciiTheme="minorBidi" w:hAnsiTheme="minorBidi" w:cstheme="minorBidi"/>
        </w:rPr>
        <w:t>gathered towards the end of the school year in 2019. The data was collected from</w:t>
      </w:r>
      <w:r w:rsidR="00475157">
        <w:rPr>
          <w:rFonts w:asciiTheme="minorBidi" w:hAnsiTheme="minorBidi" w:cstheme="minorBidi"/>
        </w:rPr>
        <w:t xml:space="preserve"> the</w:t>
      </w:r>
      <w:r>
        <w:rPr>
          <w:rFonts w:asciiTheme="minorBidi" w:hAnsiTheme="minorBidi" w:cstheme="minorBidi"/>
        </w:rPr>
        <w:t xml:space="preserve"> three remaining project schools: Kli</w:t>
      </w:r>
      <w:r w:rsidR="001F0F85">
        <w:rPr>
          <w:rFonts w:asciiTheme="minorBidi" w:hAnsiTheme="minorBidi" w:cstheme="minorBidi"/>
        </w:rPr>
        <w:t>p</w:t>
      </w:r>
      <w:r>
        <w:rPr>
          <w:rFonts w:asciiTheme="minorBidi" w:hAnsiTheme="minorBidi" w:cstheme="minorBidi"/>
        </w:rPr>
        <w:t>spruit</w:t>
      </w:r>
      <w:r w:rsidR="000E7CA9">
        <w:rPr>
          <w:rFonts w:asciiTheme="minorBidi" w:hAnsiTheme="minorBidi" w:cstheme="minorBidi"/>
        </w:rPr>
        <w:t>, Phakama and Umt</w:t>
      </w:r>
      <w:r w:rsidR="005729C2">
        <w:rPr>
          <w:rFonts w:asciiTheme="minorBidi" w:hAnsiTheme="minorBidi" w:cstheme="minorBidi"/>
        </w:rPr>
        <w:t>h</w:t>
      </w:r>
      <w:r w:rsidR="000E7CA9">
        <w:rPr>
          <w:rFonts w:asciiTheme="minorBidi" w:hAnsiTheme="minorBidi" w:cstheme="minorBidi"/>
        </w:rPr>
        <w:t>ombophile</w:t>
      </w:r>
      <w:r>
        <w:rPr>
          <w:rFonts w:asciiTheme="minorBidi" w:hAnsiTheme="minorBidi" w:cstheme="minorBidi"/>
        </w:rPr>
        <w:t>. The data is no longer comparable with previous project results</w:t>
      </w:r>
      <w:r w:rsidR="001501CE">
        <w:rPr>
          <w:rFonts w:asciiTheme="minorBidi" w:hAnsiTheme="minorBidi" w:cstheme="minorBidi"/>
        </w:rPr>
        <w:t xml:space="preserve"> as the schools have changed. </w:t>
      </w:r>
      <w:r w:rsidR="00475157">
        <w:rPr>
          <w:rFonts w:asciiTheme="minorBidi" w:hAnsiTheme="minorBidi" w:cstheme="minorBidi"/>
        </w:rPr>
        <w:t>This necessitated</w:t>
      </w:r>
      <w:r w:rsidR="00F56E20">
        <w:rPr>
          <w:rFonts w:asciiTheme="minorBidi" w:hAnsiTheme="minorBidi" w:cstheme="minorBidi"/>
        </w:rPr>
        <w:t xml:space="preserve"> a change in the way the results </w:t>
      </w:r>
      <w:r w:rsidR="00475157">
        <w:rPr>
          <w:rFonts w:asciiTheme="minorBidi" w:hAnsiTheme="minorBidi" w:cstheme="minorBidi"/>
        </w:rPr>
        <w:t>were</w:t>
      </w:r>
      <w:r w:rsidR="00F56E20">
        <w:rPr>
          <w:rFonts w:asciiTheme="minorBidi" w:hAnsiTheme="minorBidi" w:cstheme="minorBidi"/>
        </w:rPr>
        <w:t xml:space="preserve"> presented.</w:t>
      </w:r>
      <w:r>
        <w:rPr>
          <w:rFonts w:asciiTheme="minorBidi" w:hAnsiTheme="minorBidi" w:cstheme="minorBidi"/>
        </w:rPr>
        <w:t xml:space="preserve"> The </w:t>
      </w:r>
      <w:r w:rsidR="00F56E20">
        <w:rPr>
          <w:rFonts w:asciiTheme="minorBidi" w:hAnsiTheme="minorBidi" w:cstheme="minorBidi"/>
        </w:rPr>
        <w:t>results will therefore</w:t>
      </w:r>
      <w:r w:rsidR="00C219E1">
        <w:rPr>
          <w:rFonts w:asciiTheme="minorBidi" w:hAnsiTheme="minorBidi" w:cstheme="minorBidi"/>
        </w:rPr>
        <w:t xml:space="preserve"> mainly</w:t>
      </w:r>
      <w:r w:rsidR="00F56E20">
        <w:rPr>
          <w:rFonts w:asciiTheme="minorBidi" w:hAnsiTheme="minorBidi" w:cstheme="minorBidi"/>
        </w:rPr>
        <w:t xml:space="preserve"> be presented for each school with some comments regarding these results</w:t>
      </w:r>
      <w:r w:rsidR="00475157">
        <w:rPr>
          <w:rFonts w:asciiTheme="minorBidi" w:hAnsiTheme="minorBidi" w:cstheme="minorBidi"/>
        </w:rPr>
        <w:t>.</w:t>
      </w:r>
      <w:r w:rsidR="00F56E20">
        <w:rPr>
          <w:rFonts w:asciiTheme="minorBidi" w:hAnsiTheme="minorBidi" w:cstheme="minorBidi"/>
        </w:rPr>
        <w:t xml:space="preserve"> </w:t>
      </w:r>
      <w:r w:rsidR="00475157">
        <w:rPr>
          <w:rFonts w:asciiTheme="minorBidi" w:hAnsiTheme="minorBidi" w:cstheme="minorBidi"/>
        </w:rPr>
        <w:t>W</w:t>
      </w:r>
      <w:r w:rsidR="00F56E20">
        <w:rPr>
          <w:rFonts w:asciiTheme="minorBidi" w:hAnsiTheme="minorBidi" w:cstheme="minorBidi"/>
        </w:rPr>
        <w:t>here possible</w:t>
      </w:r>
      <w:r w:rsidR="00C219E1">
        <w:rPr>
          <w:rFonts w:asciiTheme="minorBidi" w:hAnsiTheme="minorBidi" w:cstheme="minorBidi"/>
        </w:rPr>
        <w:t xml:space="preserve"> the</w:t>
      </w:r>
      <w:r w:rsidR="00F56E20">
        <w:rPr>
          <w:rFonts w:asciiTheme="minorBidi" w:hAnsiTheme="minorBidi" w:cstheme="minorBidi"/>
        </w:rPr>
        <w:t xml:space="preserve"> data will be </w:t>
      </w:r>
      <w:r w:rsidR="00F01334">
        <w:rPr>
          <w:rFonts w:asciiTheme="minorBidi" w:hAnsiTheme="minorBidi" w:cstheme="minorBidi"/>
        </w:rPr>
        <w:t>compared</w:t>
      </w:r>
      <w:r w:rsidR="00C82925">
        <w:rPr>
          <w:rFonts w:asciiTheme="minorBidi" w:hAnsiTheme="minorBidi" w:cstheme="minorBidi"/>
        </w:rPr>
        <w:t xml:space="preserve"> </w:t>
      </w:r>
      <w:r w:rsidR="000A54EA">
        <w:rPr>
          <w:rFonts w:asciiTheme="minorBidi" w:hAnsiTheme="minorBidi" w:cstheme="minorBidi"/>
        </w:rPr>
        <w:t>to the</w:t>
      </w:r>
      <w:r w:rsidR="00DF7FAB">
        <w:rPr>
          <w:rFonts w:asciiTheme="minorBidi" w:hAnsiTheme="minorBidi" w:cstheme="minorBidi"/>
        </w:rPr>
        <w:t xml:space="preserve"> other</w:t>
      </w:r>
      <w:r w:rsidR="000A54EA">
        <w:rPr>
          <w:rFonts w:asciiTheme="minorBidi" w:hAnsiTheme="minorBidi" w:cstheme="minorBidi"/>
        </w:rPr>
        <w:t xml:space="preserve"> </w:t>
      </w:r>
      <w:r w:rsidR="00F01334">
        <w:rPr>
          <w:rFonts w:asciiTheme="minorBidi" w:hAnsiTheme="minorBidi" w:cstheme="minorBidi"/>
        </w:rPr>
        <w:t>schools</w:t>
      </w:r>
      <w:r w:rsidR="000A54EA">
        <w:rPr>
          <w:rFonts w:asciiTheme="minorBidi" w:hAnsiTheme="minorBidi" w:cstheme="minorBidi"/>
        </w:rPr>
        <w:t xml:space="preserve"> that are</w:t>
      </w:r>
      <w:r w:rsidR="00F01334">
        <w:rPr>
          <w:rFonts w:asciiTheme="minorBidi" w:hAnsiTheme="minorBidi" w:cstheme="minorBidi"/>
        </w:rPr>
        <w:t xml:space="preserve"> still in</w:t>
      </w:r>
      <w:r w:rsidR="00C219E1">
        <w:rPr>
          <w:rFonts w:asciiTheme="minorBidi" w:hAnsiTheme="minorBidi" w:cstheme="minorBidi"/>
        </w:rPr>
        <w:t>cluded in</w:t>
      </w:r>
      <w:r w:rsidR="00F01334">
        <w:rPr>
          <w:rFonts w:asciiTheme="minorBidi" w:hAnsiTheme="minorBidi" w:cstheme="minorBidi"/>
        </w:rPr>
        <w:t xml:space="preserve"> the project</w:t>
      </w:r>
      <w:r w:rsidR="00F56E20">
        <w:rPr>
          <w:rFonts w:asciiTheme="minorBidi" w:hAnsiTheme="minorBidi" w:cstheme="minorBidi"/>
        </w:rPr>
        <w:t>.</w:t>
      </w:r>
    </w:p>
    <w:p w:rsidR="00F56E20" w:rsidRDefault="00F56E20" w:rsidP="00F56E20">
      <w:pPr>
        <w:spacing w:line="360" w:lineRule="auto"/>
        <w:jc w:val="both"/>
        <w:rPr>
          <w:rFonts w:asciiTheme="minorBidi" w:hAnsiTheme="minorBidi" w:cstheme="minorBidi"/>
        </w:rPr>
      </w:pPr>
    </w:p>
    <w:p w:rsidR="00F56E20" w:rsidRPr="00DF7FAB" w:rsidRDefault="00F56E20" w:rsidP="00475157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 teachers received one support visit from the project team towards the start of the year (2019) and one visit towards the end of the year when the data</w:t>
      </w:r>
      <w:r w:rsidR="00F01334">
        <w:rPr>
          <w:rFonts w:asciiTheme="minorBidi" w:hAnsiTheme="minorBidi" w:cstheme="minorBidi"/>
        </w:rPr>
        <w:t xml:space="preserve"> for this report</w:t>
      </w:r>
      <w:r>
        <w:rPr>
          <w:rFonts w:asciiTheme="minorBidi" w:hAnsiTheme="minorBidi" w:cstheme="minorBidi"/>
        </w:rPr>
        <w:t xml:space="preserve"> was collected </w:t>
      </w:r>
      <w:r w:rsidR="00475157">
        <w:rPr>
          <w:rFonts w:asciiTheme="minorBidi" w:hAnsiTheme="minorBidi" w:cstheme="minorBidi"/>
        </w:rPr>
        <w:t>together with</w:t>
      </w:r>
      <w:r>
        <w:rPr>
          <w:rFonts w:asciiTheme="minorBidi" w:hAnsiTheme="minorBidi" w:cstheme="minorBidi"/>
        </w:rPr>
        <w:t xml:space="preserve"> other quantitative data (</w:t>
      </w:r>
      <w:r w:rsidR="00F01334">
        <w:rPr>
          <w:rFonts w:asciiTheme="minorBidi" w:hAnsiTheme="minorBidi" w:cstheme="minorBidi"/>
        </w:rPr>
        <w:t>See R</w:t>
      </w:r>
      <w:r>
        <w:rPr>
          <w:rFonts w:asciiTheme="minorBidi" w:hAnsiTheme="minorBidi" w:cstheme="minorBidi"/>
        </w:rPr>
        <w:t>eport</w:t>
      </w:r>
      <w:r w:rsidR="00F01334">
        <w:rPr>
          <w:rFonts w:asciiTheme="minorBidi" w:hAnsiTheme="minorBidi" w:cstheme="minorBidi"/>
        </w:rPr>
        <w:t xml:space="preserve"> 12).</w:t>
      </w:r>
      <w:r w:rsidR="001F0F85">
        <w:rPr>
          <w:rFonts w:asciiTheme="minorBidi" w:hAnsiTheme="minorBidi" w:cstheme="minorBidi"/>
        </w:rPr>
        <w:t xml:space="preserve"> </w:t>
      </w:r>
      <w:r w:rsidR="00475157">
        <w:rPr>
          <w:rFonts w:asciiTheme="minorBidi" w:hAnsiTheme="minorBidi" w:cstheme="minorBidi"/>
        </w:rPr>
        <w:t>O</w:t>
      </w:r>
      <w:r w:rsidR="00E372F7">
        <w:rPr>
          <w:rFonts w:asciiTheme="minorBidi" w:hAnsiTheme="minorBidi" w:cstheme="minorBidi"/>
        </w:rPr>
        <w:t xml:space="preserve">ne of the field </w:t>
      </w:r>
      <w:r w:rsidR="001F0F85">
        <w:rPr>
          <w:rFonts w:asciiTheme="minorBidi" w:hAnsiTheme="minorBidi" w:cstheme="minorBidi"/>
        </w:rPr>
        <w:t xml:space="preserve">workers </w:t>
      </w:r>
      <w:r w:rsidR="00E372F7">
        <w:rPr>
          <w:rFonts w:asciiTheme="minorBidi" w:hAnsiTheme="minorBidi" w:cstheme="minorBidi"/>
        </w:rPr>
        <w:t xml:space="preserve">worked </w:t>
      </w:r>
      <w:r w:rsidR="00C82925">
        <w:rPr>
          <w:rFonts w:asciiTheme="minorBidi" w:hAnsiTheme="minorBidi" w:cstheme="minorBidi"/>
        </w:rPr>
        <w:t>with</w:t>
      </w:r>
      <w:r w:rsidR="00E372F7">
        <w:rPr>
          <w:rFonts w:asciiTheme="minorBidi" w:hAnsiTheme="minorBidi" w:cstheme="minorBidi"/>
        </w:rPr>
        <w:t xml:space="preserve"> two of the schools </w:t>
      </w:r>
      <w:r w:rsidR="001F0F85">
        <w:rPr>
          <w:rFonts w:asciiTheme="minorBidi" w:hAnsiTheme="minorBidi" w:cstheme="minorBidi"/>
        </w:rPr>
        <w:t>(Umthombophile and Klips</w:t>
      </w:r>
      <w:r w:rsidR="00DF7FAB">
        <w:rPr>
          <w:rFonts w:asciiTheme="minorBidi" w:hAnsiTheme="minorBidi" w:cstheme="minorBidi"/>
        </w:rPr>
        <w:t>p</w:t>
      </w:r>
      <w:r w:rsidR="001F0F85">
        <w:rPr>
          <w:rFonts w:asciiTheme="minorBidi" w:hAnsiTheme="minorBidi" w:cstheme="minorBidi"/>
        </w:rPr>
        <w:t>ruit)</w:t>
      </w:r>
      <w:r w:rsidR="00E372F7">
        <w:rPr>
          <w:rFonts w:asciiTheme="minorBidi" w:hAnsiTheme="minorBidi" w:cstheme="minorBidi"/>
        </w:rPr>
        <w:t xml:space="preserve"> during the year</w:t>
      </w:r>
      <w:r w:rsidR="00475157">
        <w:rPr>
          <w:rFonts w:asciiTheme="minorBidi" w:hAnsiTheme="minorBidi" w:cstheme="minorBidi"/>
        </w:rPr>
        <w:t xml:space="preserve"> and</w:t>
      </w:r>
      <w:r w:rsidR="001F0F85">
        <w:rPr>
          <w:rFonts w:asciiTheme="minorBidi" w:hAnsiTheme="minorBidi" w:cstheme="minorBidi"/>
        </w:rPr>
        <w:t xml:space="preserve"> the</w:t>
      </w:r>
      <w:r w:rsidR="00E372F7">
        <w:rPr>
          <w:rFonts w:asciiTheme="minorBidi" w:hAnsiTheme="minorBidi" w:cstheme="minorBidi"/>
        </w:rPr>
        <w:t xml:space="preserve"> other field worker worked </w:t>
      </w:r>
      <w:r w:rsidR="00C82925">
        <w:rPr>
          <w:rFonts w:asciiTheme="minorBidi" w:hAnsiTheme="minorBidi" w:cstheme="minorBidi"/>
        </w:rPr>
        <w:t>with</w:t>
      </w:r>
      <w:r w:rsidR="001F0F85">
        <w:rPr>
          <w:rFonts w:asciiTheme="minorBidi" w:hAnsiTheme="minorBidi" w:cstheme="minorBidi"/>
        </w:rPr>
        <w:t xml:space="preserve"> the third school (Phakama)</w:t>
      </w:r>
      <w:r w:rsidR="00E372F7">
        <w:rPr>
          <w:rFonts w:asciiTheme="minorBidi" w:hAnsiTheme="minorBidi" w:cstheme="minorBidi"/>
        </w:rPr>
        <w:t xml:space="preserve"> where </w:t>
      </w:r>
      <w:r w:rsidR="003A3E1E">
        <w:rPr>
          <w:rFonts w:asciiTheme="minorBidi" w:hAnsiTheme="minorBidi" w:cstheme="minorBidi"/>
        </w:rPr>
        <w:t xml:space="preserve">she </w:t>
      </w:r>
      <w:r w:rsidR="00E372F7" w:rsidRPr="00DF7FAB">
        <w:rPr>
          <w:rFonts w:asciiTheme="minorBidi" w:hAnsiTheme="minorBidi" w:cstheme="minorBidi"/>
        </w:rPr>
        <w:t>mainly focused on the Grade R class</w:t>
      </w:r>
      <w:r w:rsidR="00A7333E" w:rsidRPr="00DF7FAB">
        <w:rPr>
          <w:rFonts w:asciiTheme="minorBidi" w:hAnsiTheme="minorBidi" w:cstheme="minorBidi"/>
        </w:rPr>
        <w:t xml:space="preserve"> and running BC</w:t>
      </w:r>
      <w:r w:rsidR="005212AD" w:rsidRPr="00DF7FAB">
        <w:rPr>
          <w:rFonts w:asciiTheme="minorBidi" w:hAnsiTheme="minorBidi" w:cstheme="minorBidi"/>
        </w:rPr>
        <w:t>s</w:t>
      </w:r>
      <w:r w:rsidR="00A7333E" w:rsidRPr="00DF7FAB">
        <w:rPr>
          <w:rFonts w:asciiTheme="minorBidi" w:hAnsiTheme="minorBidi" w:cstheme="minorBidi"/>
        </w:rPr>
        <w:t xml:space="preserve"> session</w:t>
      </w:r>
      <w:r w:rsidR="005212AD" w:rsidRPr="00DF7FAB">
        <w:rPr>
          <w:rFonts w:asciiTheme="minorBidi" w:hAnsiTheme="minorBidi" w:cstheme="minorBidi"/>
        </w:rPr>
        <w:t>s</w:t>
      </w:r>
      <w:r w:rsidR="00A7333E" w:rsidRPr="00DF7FAB">
        <w:rPr>
          <w:rFonts w:asciiTheme="minorBidi" w:hAnsiTheme="minorBidi" w:cstheme="minorBidi"/>
        </w:rPr>
        <w:t xml:space="preserve"> in </w:t>
      </w:r>
      <w:r w:rsidR="00DF7FAB" w:rsidRPr="00DF7FAB">
        <w:rPr>
          <w:rFonts w:asciiTheme="minorBidi" w:hAnsiTheme="minorBidi" w:cstheme="minorBidi"/>
        </w:rPr>
        <w:t xml:space="preserve">   </w:t>
      </w:r>
      <w:r w:rsidR="00A7333E" w:rsidRPr="00DF7FAB">
        <w:rPr>
          <w:rFonts w:asciiTheme="minorBidi" w:hAnsiTheme="minorBidi" w:cstheme="minorBidi"/>
        </w:rPr>
        <w:t>Grade 2 and Grade 3</w:t>
      </w:r>
      <w:r w:rsidR="001F0F85" w:rsidRPr="00DF7FAB">
        <w:rPr>
          <w:rFonts w:asciiTheme="minorBidi" w:hAnsiTheme="minorBidi" w:cstheme="minorBidi"/>
        </w:rPr>
        <w:t>.</w:t>
      </w:r>
    </w:p>
    <w:p w:rsidR="00F56E20" w:rsidRDefault="00F56E20" w:rsidP="00F56E20">
      <w:pPr>
        <w:spacing w:line="360" w:lineRule="auto"/>
        <w:jc w:val="both"/>
        <w:rPr>
          <w:rFonts w:asciiTheme="minorBidi" w:hAnsiTheme="minorBidi" w:cstheme="minorBidi"/>
        </w:rPr>
      </w:pPr>
    </w:p>
    <w:p w:rsidR="0014772A" w:rsidRDefault="00412739" w:rsidP="00895C1B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 schools were</w:t>
      </w:r>
      <w:r w:rsidR="005729C2">
        <w:rPr>
          <w:rFonts w:asciiTheme="minorBidi" w:hAnsiTheme="minorBidi" w:cstheme="minorBidi"/>
        </w:rPr>
        <w:t xml:space="preserve"> again</w:t>
      </w:r>
      <w:r>
        <w:rPr>
          <w:rFonts w:asciiTheme="minorBidi" w:hAnsiTheme="minorBidi" w:cstheme="minorBidi"/>
        </w:rPr>
        <w:t xml:space="preserve"> tested independently by</w:t>
      </w:r>
      <w:r w:rsidR="00614C1A">
        <w:rPr>
          <w:rFonts w:asciiTheme="minorBidi" w:hAnsiTheme="minorBidi" w:cstheme="minorBidi"/>
        </w:rPr>
        <w:t xml:space="preserve"> 4</w:t>
      </w:r>
      <w:r w:rsidR="00614C1A" w:rsidRPr="00614C1A">
        <w:rPr>
          <w:rFonts w:asciiTheme="minorBidi" w:hAnsiTheme="minorBidi" w:cstheme="minorBidi"/>
          <w:vertAlign w:val="superscript"/>
        </w:rPr>
        <w:t>th</w:t>
      </w:r>
      <w:r w:rsidR="00614C1A">
        <w:rPr>
          <w:rFonts w:asciiTheme="minorBidi" w:hAnsiTheme="minorBidi" w:cstheme="minorBidi"/>
        </w:rPr>
        <w:t xml:space="preserve"> year Hon</w:t>
      </w:r>
      <w:r w:rsidR="00895C1B">
        <w:rPr>
          <w:rFonts w:asciiTheme="minorBidi" w:hAnsiTheme="minorBidi" w:cstheme="minorBidi"/>
        </w:rPr>
        <w:t>ours</w:t>
      </w:r>
      <w:r w:rsidR="00614C1A">
        <w:rPr>
          <w:rFonts w:asciiTheme="minorBidi" w:hAnsiTheme="minorBidi" w:cstheme="minorBidi"/>
        </w:rPr>
        <w:t xml:space="preserve"> students from</w:t>
      </w:r>
      <w:r>
        <w:rPr>
          <w:rFonts w:asciiTheme="minorBidi" w:hAnsiTheme="minorBidi" w:cstheme="minorBidi"/>
        </w:rPr>
        <w:t xml:space="preserve"> the University of Witwatersrand. There were no major difficulties detected in the administration of the test. The scripts were marked by an independent scorer</w:t>
      </w:r>
      <w:r w:rsidR="00614C1A">
        <w:rPr>
          <w:rFonts w:asciiTheme="minorBidi" w:hAnsiTheme="minorBidi" w:cstheme="minorBidi"/>
        </w:rPr>
        <w:t xml:space="preserve"> and check</w:t>
      </w:r>
      <w:r w:rsidR="00475157">
        <w:rPr>
          <w:rFonts w:asciiTheme="minorBidi" w:hAnsiTheme="minorBidi" w:cstheme="minorBidi"/>
        </w:rPr>
        <w:t>ed</w:t>
      </w:r>
      <w:r w:rsidR="00614C1A">
        <w:rPr>
          <w:rFonts w:asciiTheme="minorBidi" w:hAnsiTheme="minorBidi" w:cstheme="minorBidi"/>
        </w:rPr>
        <w:t xml:space="preserve"> for accuracy and consistency</w:t>
      </w:r>
      <w:r>
        <w:rPr>
          <w:rFonts w:asciiTheme="minorBidi" w:hAnsiTheme="minorBidi" w:cstheme="minorBidi"/>
        </w:rPr>
        <w:t>.</w:t>
      </w:r>
    </w:p>
    <w:p w:rsidR="0014772A" w:rsidRDefault="0014772A" w:rsidP="00F56E20">
      <w:pPr>
        <w:spacing w:line="360" w:lineRule="auto"/>
        <w:jc w:val="both"/>
        <w:rPr>
          <w:rFonts w:asciiTheme="minorBidi" w:hAnsiTheme="minorBidi" w:cstheme="minorBidi"/>
        </w:rPr>
      </w:pPr>
    </w:p>
    <w:p w:rsidR="0014772A" w:rsidRDefault="0014772A" w:rsidP="00F56E20">
      <w:pPr>
        <w:spacing w:line="360" w:lineRule="auto"/>
        <w:jc w:val="both"/>
        <w:rPr>
          <w:rFonts w:asciiTheme="minorBidi" w:hAnsiTheme="minorBidi" w:cstheme="minorBidi"/>
        </w:rPr>
      </w:pPr>
    </w:p>
    <w:p w:rsidR="00F56E20" w:rsidRDefault="0014772A" w:rsidP="0014772A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  <w:r w:rsidRPr="00A55343">
        <w:rPr>
          <w:rFonts w:asciiTheme="minorBidi" w:hAnsiTheme="minorBidi" w:cstheme="minorBidi"/>
          <w:b/>
          <w:bCs/>
        </w:rPr>
        <w:lastRenderedPageBreak/>
        <w:t>Grade 1</w:t>
      </w:r>
    </w:p>
    <w:p w:rsidR="00475157" w:rsidRPr="005212AD" w:rsidRDefault="00475157" w:rsidP="0014772A">
      <w:pPr>
        <w:spacing w:line="360" w:lineRule="auto"/>
        <w:jc w:val="both"/>
        <w:rPr>
          <w:rFonts w:asciiTheme="minorBidi" w:hAnsiTheme="minorBidi" w:cstheme="minorBidi"/>
        </w:rPr>
      </w:pPr>
      <w:r w:rsidRPr="005212AD">
        <w:rPr>
          <w:rFonts w:asciiTheme="minorBidi" w:hAnsiTheme="minorBidi" w:cstheme="minorBidi"/>
        </w:rPr>
        <w:t>Klipspruit</w:t>
      </w:r>
    </w:p>
    <w:p w:rsidR="00B17DDB" w:rsidRDefault="001823C6" w:rsidP="00F56E20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5D313A8D" wp14:editId="365E6557">
            <wp:extent cx="5730949" cy="2870791"/>
            <wp:effectExtent l="0" t="0" r="22225" b="254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17DDB" w:rsidRDefault="00C82925" w:rsidP="00951D02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an overall and nearly annual improvement in the results since the baseline data was collected in 2014. There has been a</w:t>
      </w:r>
      <w:r w:rsidR="00D057E6">
        <w:rPr>
          <w:rFonts w:asciiTheme="minorBidi" w:hAnsiTheme="minorBidi" w:cstheme="minorBidi"/>
        </w:rPr>
        <w:t xml:space="preserve"> dramatic</w:t>
      </w:r>
      <w:r w:rsidR="000A54EA">
        <w:rPr>
          <w:rFonts w:asciiTheme="minorBidi" w:hAnsiTheme="minorBidi" w:cstheme="minorBidi"/>
        </w:rPr>
        <w:t xml:space="preserve"> mean</w:t>
      </w:r>
      <w:r>
        <w:rPr>
          <w:rFonts w:asciiTheme="minorBidi" w:hAnsiTheme="minorBidi" w:cstheme="minorBidi"/>
        </w:rPr>
        <w:t xml:space="preserve"> improvement of</w:t>
      </w:r>
      <w:r w:rsidR="001C762A">
        <w:rPr>
          <w:rFonts w:asciiTheme="minorBidi" w:hAnsiTheme="minorBidi" w:cstheme="minorBidi"/>
        </w:rPr>
        <w:t xml:space="preserve"> </w:t>
      </w:r>
      <w:r w:rsidR="001C762A" w:rsidRPr="009821EC">
        <w:rPr>
          <w:rFonts w:asciiTheme="minorBidi" w:hAnsiTheme="minorBidi" w:cstheme="minorBidi"/>
          <w:b/>
          <w:bCs/>
        </w:rPr>
        <w:t>1</w:t>
      </w:r>
      <w:r w:rsidR="00D057E6" w:rsidRPr="009821EC">
        <w:rPr>
          <w:rFonts w:asciiTheme="minorBidi" w:hAnsiTheme="minorBidi" w:cstheme="minorBidi"/>
          <w:b/>
          <w:bCs/>
        </w:rPr>
        <w:t>1</w:t>
      </w:r>
      <w:r w:rsidR="00951D02" w:rsidRPr="009821EC">
        <w:rPr>
          <w:rFonts w:asciiTheme="minorBidi" w:hAnsiTheme="minorBidi" w:cstheme="minorBidi"/>
          <w:b/>
          <w:bCs/>
        </w:rPr>
        <w:t>8</w:t>
      </w:r>
      <w:r w:rsidR="001C762A" w:rsidRPr="009821EC">
        <w:rPr>
          <w:rFonts w:asciiTheme="minorBidi" w:hAnsiTheme="minorBidi" w:cstheme="minorBidi"/>
          <w:b/>
          <w:bCs/>
        </w:rPr>
        <w:t>%</w:t>
      </w:r>
      <w:r w:rsidR="001C762A">
        <w:rPr>
          <w:rFonts w:asciiTheme="minorBidi" w:hAnsiTheme="minorBidi" w:cstheme="minorBidi"/>
        </w:rPr>
        <w:t xml:space="preserve"> in the results at this school since the start of the project.</w:t>
      </w:r>
    </w:p>
    <w:p w:rsidR="00475157" w:rsidRDefault="00475157" w:rsidP="00951D02">
      <w:pPr>
        <w:spacing w:line="360" w:lineRule="auto"/>
        <w:jc w:val="both"/>
        <w:rPr>
          <w:rFonts w:asciiTheme="minorBidi" w:hAnsiTheme="minorBidi" w:cstheme="minorBidi"/>
        </w:rPr>
      </w:pPr>
    </w:p>
    <w:p w:rsidR="00475157" w:rsidRDefault="00475157" w:rsidP="00951D02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Phakama</w:t>
      </w:r>
    </w:p>
    <w:p w:rsidR="001C762A" w:rsidRDefault="001823C6" w:rsidP="001C762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15B6520B" wp14:editId="75CA0C1E">
            <wp:extent cx="5730949" cy="2870791"/>
            <wp:effectExtent l="0" t="0" r="22225" b="2540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057E6" w:rsidRDefault="005212AD" w:rsidP="00B860DC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</w:t>
      </w:r>
      <w:r w:rsidR="00D057E6">
        <w:rPr>
          <w:rFonts w:asciiTheme="minorBidi" w:hAnsiTheme="minorBidi" w:cstheme="minorBidi"/>
        </w:rPr>
        <w:t>here has been an</w:t>
      </w:r>
      <w:r w:rsidR="008D4A3A">
        <w:rPr>
          <w:rFonts w:asciiTheme="minorBidi" w:hAnsiTheme="minorBidi" w:cstheme="minorBidi"/>
        </w:rPr>
        <w:t xml:space="preserve"> overall</w:t>
      </w:r>
      <w:r w:rsidR="00D057E6">
        <w:rPr>
          <w:rFonts w:asciiTheme="minorBidi" w:hAnsiTheme="minorBidi" w:cstheme="minorBidi"/>
        </w:rPr>
        <w:t xml:space="preserve"> improvement in the results since the baseline data was gather</w:t>
      </w:r>
      <w:r w:rsidR="00B860DC">
        <w:rPr>
          <w:rFonts w:asciiTheme="minorBidi" w:hAnsiTheme="minorBidi" w:cstheme="minorBidi"/>
        </w:rPr>
        <w:t>ed</w:t>
      </w:r>
      <w:r w:rsidR="00D057E6">
        <w:rPr>
          <w:rFonts w:asciiTheme="minorBidi" w:hAnsiTheme="minorBidi" w:cstheme="minorBidi"/>
        </w:rPr>
        <w:t xml:space="preserve"> in 2014</w:t>
      </w:r>
      <w:r w:rsidR="00475157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with</w:t>
      </w:r>
      <w:r w:rsidR="000A54EA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a </w:t>
      </w:r>
      <w:r w:rsidR="000A54EA">
        <w:rPr>
          <w:rFonts w:asciiTheme="minorBidi" w:hAnsiTheme="minorBidi" w:cstheme="minorBidi"/>
        </w:rPr>
        <w:t>mean</w:t>
      </w:r>
      <w:r w:rsidR="00D057E6">
        <w:rPr>
          <w:rFonts w:asciiTheme="minorBidi" w:hAnsiTheme="minorBidi" w:cstheme="minorBidi"/>
        </w:rPr>
        <w:t xml:space="preserve"> improvement of </w:t>
      </w:r>
      <w:r w:rsidR="00D057E6" w:rsidRPr="009821EC">
        <w:rPr>
          <w:rFonts w:asciiTheme="minorBidi" w:hAnsiTheme="minorBidi" w:cstheme="minorBidi"/>
          <w:b/>
          <w:bCs/>
        </w:rPr>
        <w:t>57%</w:t>
      </w:r>
      <w:r w:rsidR="00D057E6">
        <w:rPr>
          <w:rFonts w:asciiTheme="minorBidi" w:hAnsiTheme="minorBidi" w:cstheme="minorBidi"/>
        </w:rPr>
        <w:t xml:space="preserve"> in the results at this school since the start of the project. It is </w:t>
      </w:r>
      <w:r w:rsidR="00830A34">
        <w:rPr>
          <w:rFonts w:asciiTheme="minorBidi" w:hAnsiTheme="minorBidi" w:cstheme="minorBidi"/>
        </w:rPr>
        <w:t xml:space="preserve">however </w:t>
      </w:r>
      <w:r w:rsidR="00D057E6">
        <w:rPr>
          <w:rFonts w:asciiTheme="minorBidi" w:hAnsiTheme="minorBidi" w:cstheme="minorBidi"/>
        </w:rPr>
        <w:t xml:space="preserve">noted with some concern that there has been a </w:t>
      </w:r>
      <w:r w:rsidR="00D057E6" w:rsidRPr="001823C6">
        <w:rPr>
          <w:rFonts w:asciiTheme="minorBidi" w:hAnsiTheme="minorBidi" w:cstheme="minorBidi"/>
          <w:i/>
          <w:iCs/>
        </w:rPr>
        <w:t>significant decline</w:t>
      </w:r>
      <w:r w:rsidR="00D057E6">
        <w:rPr>
          <w:rFonts w:asciiTheme="minorBidi" w:hAnsiTheme="minorBidi" w:cstheme="minorBidi"/>
        </w:rPr>
        <w:t xml:space="preserve"> (25%) in the results since last year.</w:t>
      </w:r>
    </w:p>
    <w:p w:rsidR="00830A34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lastRenderedPageBreak/>
        <w:drawing>
          <wp:anchor distT="0" distB="0" distL="114300" distR="114300" simplePos="0" relativeHeight="251658240" behindDoc="1" locked="0" layoutInCell="1" allowOverlap="1" wp14:anchorId="724743BF" wp14:editId="32FEEC66">
            <wp:simplePos x="0" y="0"/>
            <wp:positionH relativeFrom="column">
              <wp:posOffset>-42530</wp:posOffset>
            </wp:positionH>
            <wp:positionV relativeFrom="paragraph">
              <wp:posOffset>180753</wp:posOffset>
            </wp:positionV>
            <wp:extent cx="6081823" cy="3125973"/>
            <wp:effectExtent l="0" t="0" r="14605" b="17780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34">
        <w:rPr>
          <w:rFonts w:asciiTheme="minorBidi" w:hAnsiTheme="minorBidi" w:cstheme="minorBidi"/>
        </w:rPr>
        <w:t>Umthombophile</w:t>
      </w:r>
    </w:p>
    <w:p w:rsidR="0091359A" w:rsidRDefault="0091359A" w:rsidP="0091359A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5212AD" w:rsidRDefault="005212AD" w:rsidP="00830A34">
      <w:pPr>
        <w:spacing w:line="360" w:lineRule="auto"/>
        <w:jc w:val="both"/>
        <w:rPr>
          <w:rFonts w:asciiTheme="minorBidi" w:hAnsiTheme="minorBidi" w:cstheme="minorBidi"/>
        </w:rPr>
      </w:pPr>
    </w:p>
    <w:p w:rsidR="0091359A" w:rsidRDefault="0091359A" w:rsidP="00830A34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</w:t>
      </w:r>
      <w:r w:rsidR="004F59CF">
        <w:rPr>
          <w:rFonts w:asciiTheme="minorBidi" w:hAnsiTheme="minorBidi" w:cstheme="minorBidi"/>
        </w:rPr>
        <w:t>n</w:t>
      </w:r>
      <w:r w:rsidR="008D4A3A">
        <w:rPr>
          <w:rFonts w:asciiTheme="minorBidi" w:hAnsiTheme="minorBidi" w:cstheme="minorBidi"/>
        </w:rPr>
        <w:t xml:space="preserve"> overall</w:t>
      </w:r>
      <w:r w:rsidR="004F59CF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improvement in the results since the baseline data was collected in 2014</w:t>
      </w:r>
      <w:r w:rsidR="00830A34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</w:t>
      </w:r>
      <w:r w:rsidR="000A54EA">
        <w:rPr>
          <w:rFonts w:asciiTheme="minorBidi" w:hAnsiTheme="minorBidi" w:cstheme="minorBidi"/>
        </w:rPr>
        <w:t xml:space="preserve"> mean</w:t>
      </w:r>
      <w:r>
        <w:rPr>
          <w:rFonts w:asciiTheme="minorBidi" w:hAnsiTheme="minorBidi" w:cstheme="minorBidi"/>
        </w:rPr>
        <w:t xml:space="preserve"> improvement of </w:t>
      </w:r>
      <w:r w:rsidR="004F59CF" w:rsidRPr="009821EC">
        <w:rPr>
          <w:rFonts w:asciiTheme="minorBidi" w:hAnsiTheme="minorBidi" w:cstheme="minorBidi"/>
          <w:b/>
          <w:bCs/>
        </w:rPr>
        <w:t>26</w:t>
      </w:r>
      <w:r w:rsidRPr="009821EC">
        <w:rPr>
          <w:rFonts w:asciiTheme="minorBidi" w:hAnsiTheme="minorBidi" w:cstheme="minorBidi"/>
          <w:b/>
          <w:bCs/>
        </w:rPr>
        <w:t>%</w:t>
      </w:r>
      <w:r>
        <w:rPr>
          <w:rFonts w:asciiTheme="minorBidi" w:hAnsiTheme="minorBidi" w:cstheme="minorBidi"/>
        </w:rPr>
        <w:t xml:space="preserve"> in the results at this school since the start of the project.</w:t>
      </w:r>
    </w:p>
    <w:p w:rsidR="004A5A43" w:rsidRDefault="004A5A43" w:rsidP="004A5A43">
      <w:pPr>
        <w:spacing w:line="360" w:lineRule="auto"/>
        <w:jc w:val="both"/>
        <w:rPr>
          <w:rFonts w:asciiTheme="minorBidi" w:hAnsiTheme="minorBidi" w:cstheme="minorBidi"/>
        </w:rPr>
      </w:pPr>
    </w:p>
    <w:p w:rsidR="004A5A43" w:rsidRDefault="004A5A43" w:rsidP="004A5A43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Overall Grade 1 Results</w:t>
      </w:r>
    </w:p>
    <w:p w:rsidR="0014772A" w:rsidRDefault="004A5A43" w:rsidP="001C762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45DDE433" wp14:editId="6C884999">
            <wp:extent cx="5730949" cy="2838893"/>
            <wp:effectExtent l="0" t="0" r="22225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772A" w:rsidRDefault="0014772A" w:rsidP="00830A34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</w:t>
      </w:r>
      <w:r w:rsidR="00B860DC">
        <w:rPr>
          <w:rFonts w:asciiTheme="minorBidi" w:hAnsiTheme="minorBidi" w:cstheme="minorBidi"/>
        </w:rPr>
        <w:t xml:space="preserve">as been an overall improvement </w:t>
      </w:r>
      <w:r>
        <w:rPr>
          <w:rFonts w:asciiTheme="minorBidi" w:hAnsiTheme="minorBidi" w:cstheme="minorBidi"/>
        </w:rPr>
        <w:t xml:space="preserve">in the Grade 1 results on the TBCK since the baseline data was collected in 2014. There has been a mean improvement of </w:t>
      </w:r>
      <w:r w:rsidRPr="00E423E3">
        <w:rPr>
          <w:rFonts w:asciiTheme="minorBidi" w:hAnsiTheme="minorBidi" w:cstheme="minorBidi"/>
          <w:b/>
          <w:bCs/>
        </w:rPr>
        <w:t>60%</w:t>
      </w:r>
      <w:r>
        <w:rPr>
          <w:rFonts w:asciiTheme="minorBidi" w:hAnsiTheme="minorBidi" w:cstheme="minorBidi"/>
        </w:rPr>
        <w:t xml:space="preserve"> in the results at</w:t>
      </w:r>
      <w:r w:rsidR="008D4A3A">
        <w:rPr>
          <w:rFonts w:asciiTheme="minorBidi" w:hAnsiTheme="minorBidi" w:cstheme="minorBidi"/>
        </w:rPr>
        <w:t xml:space="preserve"> the</w:t>
      </w:r>
      <w:r>
        <w:rPr>
          <w:rFonts w:asciiTheme="minorBidi" w:hAnsiTheme="minorBidi" w:cstheme="minorBidi"/>
        </w:rPr>
        <w:t xml:space="preserve"> th</w:t>
      </w:r>
      <w:r w:rsidR="001823C6">
        <w:rPr>
          <w:rFonts w:asciiTheme="minorBidi" w:hAnsiTheme="minorBidi" w:cstheme="minorBidi"/>
        </w:rPr>
        <w:t>ree</w:t>
      </w:r>
      <w:r>
        <w:rPr>
          <w:rFonts w:asciiTheme="minorBidi" w:hAnsiTheme="minorBidi" w:cstheme="minorBidi"/>
        </w:rPr>
        <w:t xml:space="preserve"> project schools since the start of the project. The results have</w:t>
      </w:r>
      <w:r w:rsidR="001823C6">
        <w:rPr>
          <w:rFonts w:asciiTheme="minorBidi" w:hAnsiTheme="minorBidi" w:cstheme="minorBidi"/>
        </w:rPr>
        <w:t>,</w:t>
      </w:r>
      <w:r>
        <w:rPr>
          <w:rFonts w:asciiTheme="minorBidi" w:hAnsiTheme="minorBidi" w:cstheme="minorBidi"/>
        </w:rPr>
        <w:t xml:space="preserve"> however</w:t>
      </w:r>
      <w:r w:rsidR="001823C6">
        <w:rPr>
          <w:rFonts w:asciiTheme="minorBidi" w:hAnsiTheme="minorBidi" w:cstheme="minorBidi"/>
        </w:rPr>
        <w:t>,</w:t>
      </w:r>
      <w:r>
        <w:rPr>
          <w:rFonts w:asciiTheme="minorBidi" w:hAnsiTheme="minorBidi" w:cstheme="minorBidi"/>
        </w:rPr>
        <w:t xml:space="preserve"> remained relatively stati</w:t>
      </w:r>
      <w:r w:rsidR="00DA10AF">
        <w:rPr>
          <w:rFonts w:asciiTheme="minorBidi" w:hAnsiTheme="minorBidi" w:cstheme="minorBidi"/>
        </w:rPr>
        <w:t>c since 2015</w:t>
      </w:r>
      <w:r>
        <w:rPr>
          <w:rFonts w:asciiTheme="minorBidi" w:hAnsiTheme="minorBidi" w:cstheme="minorBidi"/>
        </w:rPr>
        <w:t>.</w:t>
      </w:r>
    </w:p>
    <w:p w:rsidR="008B79CE" w:rsidRDefault="008B79CE" w:rsidP="001823C6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  <w:r w:rsidRPr="000E7CA9">
        <w:rPr>
          <w:rFonts w:asciiTheme="minorBidi" w:hAnsiTheme="minorBidi" w:cstheme="minorBidi"/>
          <w:b/>
          <w:bCs/>
        </w:rPr>
        <w:lastRenderedPageBreak/>
        <w:t>Grade 2</w:t>
      </w:r>
      <w:r w:rsidR="00830A34">
        <w:rPr>
          <w:rFonts w:asciiTheme="minorBidi" w:hAnsiTheme="minorBidi" w:cstheme="minorBidi"/>
          <w:b/>
          <w:bCs/>
        </w:rPr>
        <w:t xml:space="preserve"> </w:t>
      </w:r>
    </w:p>
    <w:p w:rsidR="003C164A" w:rsidRPr="004A5A43" w:rsidRDefault="003C164A" w:rsidP="001823C6">
      <w:pPr>
        <w:spacing w:line="360" w:lineRule="auto"/>
        <w:jc w:val="both"/>
        <w:rPr>
          <w:rFonts w:asciiTheme="minorBidi" w:hAnsiTheme="minorBidi" w:cstheme="minorBidi"/>
        </w:rPr>
      </w:pPr>
      <w:r w:rsidRPr="004A5A43">
        <w:rPr>
          <w:rFonts w:asciiTheme="minorBidi" w:hAnsiTheme="minorBidi" w:cstheme="minorBidi"/>
        </w:rPr>
        <w:t>Klipspruit</w:t>
      </w:r>
    </w:p>
    <w:p w:rsidR="001823C6" w:rsidRDefault="008B79CE" w:rsidP="0014772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678EE883" wp14:editId="33B8E154">
            <wp:extent cx="6198781" cy="3019647"/>
            <wp:effectExtent l="0" t="0" r="1206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B79CE" w:rsidRDefault="008B79CE" w:rsidP="005212AD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There has been a gradual and </w:t>
      </w:r>
      <w:r w:rsidR="003C164A">
        <w:rPr>
          <w:rFonts w:asciiTheme="minorBidi" w:hAnsiTheme="minorBidi" w:cstheme="minorBidi"/>
        </w:rPr>
        <w:t xml:space="preserve">consistent </w:t>
      </w:r>
      <w:r>
        <w:rPr>
          <w:rFonts w:asciiTheme="minorBidi" w:hAnsiTheme="minorBidi" w:cstheme="minorBidi"/>
        </w:rPr>
        <w:t>improvement in the results since the baseline data was gather</w:t>
      </w:r>
      <w:r w:rsidR="003C164A">
        <w:rPr>
          <w:rFonts w:asciiTheme="minorBidi" w:hAnsiTheme="minorBidi" w:cstheme="minorBidi"/>
        </w:rPr>
        <w:t>ed</w:t>
      </w:r>
      <w:r>
        <w:rPr>
          <w:rFonts w:asciiTheme="minorBidi" w:hAnsiTheme="minorBidi" w:cstheme="minorBidi"/>
        </w:rPr>
        <w:t xml:space="preserve"> in 2014. There has been a mean improvement of </w:t>
      </w:r>
      <w:r w:rsidRPr="009821EC">
        <w:rPr>
          <w:rFonts w:asciiTheme="minorBidi" w:hAnsiTheme="minorBidi" w:cstheme="minorBidi"/>
          <w:b/>
          <w:bCs/>
        </w:rPr>
        <w:t>51%</w:t>
      </w:r>
      <w:r>
        <w:rPr>
          <w:rFonts w:asciiTheme="minorBidi" w:hAnsiTheme="minorBidi" w:cstheme="minorBidi"/>
        </w:rPr>
        <w:t xml:space="preserve"> in the results at this school since the start of the project.</w:t>
      </w:r>
    </w:p>
    <w:p w:rsidR="003C164A" w:rsidRDefault="003C164A" w:rsidP="003C164A">
      <w:pPr>
        <w:spacing w:line="360" w:lineRule="auto"/>
        <w:jc w:val="both"/>
        <w:rPr>
          <w:rFonts w:asciiTheme="minorBidi" w:hAnsiTheme="minorBidi" w:cstheme="minorBidi"/>
        </w:rPr>
      </w:pPr>
    </w:p>
    <w:p w:rsidR="008B79CE" w:rsidRPr="005212AD" w:rsidRDefault="003C164A" w:rsidP="008B79CE">
      <w:pPr>
        <w:spacing w:line="360" w:lineRule="auto"/>
        <w:jc w:val="both"/>
        <w:rPr>
          <w:rFonts w:asciiTheme="minorBidi" w:hAnsiTheme="minorBidi" w:cstheme="minorBidi"/>
        </w:rPr>
      </w:pPr>
      <w:r w:rsidRPr="005212AD">
        <w:rPr>
          <w:rFonts w:asciiTheme="minorBidi" w:hAnsiTheme="minorBidi" w:cstheme="minorBidi"/>
        </w:rPr>
        <w:t>Phakama</w:t>
      </w:r>
    </w:p>
    <w:p w:rsidR="008B79CE" w:rsidRDefault="008D4A3A" w:rsidP="008B79CE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65FD077A" wp14:editId="33A7BD00">
            <wp:extent cx="6262577" cy="2860159"/>
            <wp:effectExtent l="0" t="0" r="24130" b="1651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4A3A" w:rsidRDefault="008D4A3A" w:rsidP="003C164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an overall improvement in the results since the baseline data was collected in 2014</w:t>
      </w:r>
      <w:r w:rsidR="003C164A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 </w:t>
      </w:r>
      <w:r w:rsidR="003C164A">
        <w:rPr>
          <w:rFonts w:asciiTheme="minorBidi" w:hAnsiTheme="minorBidi" w:cstheme="minorBidi"/>
        </w:rPr>
        <w:t xml:space="preserve">significant </w:t>
      </w:r>
      <w:r>
        <w:rPr>
          <w:rFonts w:asciiTheme="minorBidi" w:hAnsiTheme="minorBidi" w:cstheme="minorBidi"/>
        </w:rPr>
        <w:t xml:space="preserve">mean improvement of </w:t>
      </w:r>
      <w:r w:rsidRPr="005B275B">
        <w:rPr>
          <w:rFonts w:asciiTheme="minorBidi" w:hAnsiTheme="minorBidi" w:cstheme="minorBidi"/>
          <w:b/>
          <w:bCs/>
        </w:rPr>
        <w:t>80%</w:t>
      </w:r>
      <w:r>
        <w:rPr>
          <w:rFonts w:asciiTheme="minorBidi" w:hAnsiTheme="minorBidi" w:cstheme="minorBidi"/>
        </w:rPr>
        <w:t xml:space="preserve"> in the results since the start of the project.</w:t>
      </w:r>
    </w:p>
    <w:p w:rsidR="003C164A" w:rsidRPr="005212AD" w:rsidRDefault="003C164A" w:rsidP="003C164A">
      <w:pPr>
        <w:spacing w:line="360" w:lineRule="auto"/>
        <w:jc w:val="both"/>
        <w:rPr>
          <w:rFonts w:asciiTheme="minorBidi" w:hAnsiTheme="minorBidi" w:cstheme="minorBidi"/>
        </w:rPr>
      </w:pPr>
      <w:r w:rsidRPr="005212AD">
        <w:rPr>
          <w:rFonts w:asciiTheme="minorBidi" w:hAnsiTheme="minorBidi" w:cstheme="minorBidi"/>
        </w:rPr>
        <w:lastRenderedPageBreak/>
        <w:t>Umthombophile</w:t>
      </w:r>
    </w:p>
    <w:p w:rsidR="00A52DBF" w:rsidRDefault="00A52DBF" w:rsidP="008D4A3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24E706D1" wp14:editId="0A5B5209">
            <wp:extent cx="5879805" cy="3115340"/>
            <wp:effectExtent l="0" t="0" r="26035" b="2794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6AA3" w:rsidRDefault="005B6AA3" w:rsidP="003C164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an overall improvement in the results since the baseline data was collected in 2014</w:t>
      </w:r>
      <w:r w:rsidR="003C164A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 mean improvement of </w:t>
      </w:r>
      <w:r w:rsidRPr="005B275B">
        <w:rPr>
          <w:rFonts w:asciiTheme="minorBidi" w:hAnsiTheme="minorBidi" w:cstheme="minorBidi"/>
          <w:b/>
          <w:bCs/>
        </w:rPr>
        <w:t>45%</w:t>
      </w:r>
      <w:r>
        <w:rPr>
          <w:rFonts w:asciiTheme="minorBidi" w:hAnsiTheme="minorBidi" w:cstheme="minorBidi"/>
        </w:rPr>
        <w:t xml:space="preserve"> since the start of the project.</w:t>
      </w:r>
    </w:p>
    <w:p w:rsidR="003C164A" w:rsidRDefault="003C164A" w:rsidP="003C164A">
      <w:pPr>
        <w:spacing w:line="360" w:lineRule="auto"/>
        <w:jc w:val="both"/>
        <w:rPr>
          <w:rFonts w:asciiTheme="minorBidi" w:hAnsiTheme="minorBidi" w:cstheme="minorBidi"/>
        </w:rPr>
      </w:pPr>
    </w:p>
    <w:p w:rsidR="005B6AA3" w:rsidRDefault="007D3C3A" w:rsidP="008D4A3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Overall Grade 2 R</w:t>
      </w:r>
      <w:r w:rsidR="003C164A">
        <w:rPr>
          <w:rFonts w:asciiTheme="minorBidi" w:hAnsiTheme="minorBidi" w:cstheme="minorBidi"/>
        </w:rPr>
        <w:t>esults</w:t>
      </w:r>
    </w:p>
    <w:p w:rsidR="005B6AA3" w:rsidRDefault="005B6AA3" w:rsidP="008D4A3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noProof/>
          <w:lang w:val="en-ZA" w:eastAsia="en-ZA" w:bidi="he-IL"/>
        </w:rPr>
        <w:drawing>
          <wp:inline distT="0" distB="0" distL="0" distR="0" wp14:anchorId="79EC734E" wp14:editId="74E16B5A">
            <wp:extent cx="5731510" cy="3222137"/>
            <wp:effectExtent l="0" t="0" r="21590" b="1651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6AA3" w:rsidRDefault="00E423E3" w:rsidP="009155FA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 gradual and almost annual improvement in the results since the baseline data was collected in 2014</w:t>
      </w:r>
      <w:r w:rsidR="003C164A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 mean improvement of </w:t>
      </w:r>
      <w:r w:rsidRPr="00E423E3">
        <w:rPr>
          <w:rFonts w:asciiTheme="minorBidi" w:hAnsiTheme="minorBidi" w:cstheme="minorBidi"/>
          <w:b/>
          <w:bCs/>
        </w:rPr>
        <w:t>56%</w:t>
      </w:r>
      <w:r>
        <w:rPr>
          <w:rFonts w:asciiTheme="minorBidi" w:hAnsiTheme="minorBidi" w:cstheme="minorBidi"/>
        </w:rPr>
        <w:t xml:space="preserve"> in the results at the three project schools since the start of the project. The results suggest that the </w:t>
      </w:r>
      <w:r w:rsidR="009155FA">
        <w:rPr>
          <w:rFonts w:asciiTheme="minorBidi" w:hAnsiTheme="minorBidi" w:cstheme="minorBidi"/>
        </w:rPr>
        <w:t>scores might continue to increase</w:t>
      </w:r>
      <w:r>
        <w:rPr>
          <w:rFonts w:asciiTheme="minorBidi" w:hAnsiTheme="minorBidi" w:cstheme="minorBidi"/>
        </w:rPr>
        <w:t xml:space="preserve"> in</w:t>
      </w:r>
      <w:r w:rsidR="009155FA">
        <w:rPr>
          <w:rFonts w:asciiTheme="minorBidi" w:hAnsiTheme="minorBidi" w:cstheme="minorBidi"/>
        </w:rPr>
        <w:t xml:space="preserve"> the</w:t>
      </w:r>
      <w:r>
        <w:rPr>
          <w:rFonts w:asciiTheme="minorBidi" w:hAnsiTheme="minorBidi" w:cstheme="minorBidi"/>
        </w:rPr>
        <w:t xml:space="preserve"> years to come.</w:t>
      </w:r>
    </w:p>
    <w:p w:rsidR="005212AD" w:rsidRDefault="005212AD" w:rsidP="005212AD">
      <w:pPr>
        <w:spacing w:line="360" w:lineRule="auto"/>
        <w:jc w:val="both"/>
        <w:rPr>
          <w:rFonts w:asciiTheme="minorBidi" w:hAnsiTheme="minorBidi" w:cstheme="minorBidi"/>
        </w:rPr>
      </w:pPr>
    </w:p>
    <w:p w:rsidR="00E423E3" w:rsidRDefault="00E423E3" w:rsidP="00E423E3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  <w:r w:rsidRPr="000E7CA9">
        <w:rPr>
          <w:rFonts w:asciiTheme="minorBidi" w:hAnsiTheme="minorBidi" w:cstheme="minorBidi"/>
          <w:b/>
          <w:bCs/>
        </w:rPr>
        <w:t>Grade 3</w:t>
      </w:r>
    </w:p>
    <w:p w:rsidR="000C6E0B" w:rsidRPr="004A5A43" w:rsidRDefault="000C6E0B" w:rsidP="00E423E3">
      <w:pPr>
        <w:spacing w:line="360" w:lineRule="auto"/>
        <w:jc w:val="both"/>
        <w:rPr>
          <w:rFonts w:asciiTheme="minorBidi" w:hAnsiTheme="minorBidi" w:cstheme="minorBidi"/>
        </w:rPr>
      </w:pPr>
      <w:r w:rsidRPr="004A5A43">
        <w:rPr>
          <w:rFonts w:asciiTheme="minorBidi" w:hAnsiTheme="minorBidi" w:cstheme="minorBidi"/>
        </w:rPr>
        <w:t>Klipspruit</w:t>
      </w:r>
    </w:p>
    <w:p w:rsidR="00756612" w:rsidRDefault="00756612" w:rsidP="00E423E3">
      <w:pPr>
        <w:spacing w:line="360" w:lineRule="auto"/>
        <w:jc w:val="both"/>
        <w:rPr>
          <w:rFonts w:asciiTheme="minorBidi" w:hAnsiTheme="minorBidi" w:cstheme="minorBidi"/>
          <w:b/>
          <w:bCs/>
          <w:u w:val="single"/>
        </w:rPr>
      </w:pPr>
      <w:r>
        <w:rPr>
          <w:noProof/>
          <w:lang w:val="en-ZA" w:eastAsia="en-ZA" w:bidi="he-IL"/>
        </w:rPr>
        <w:drawing>
          <wp:inline distT="0" distB="0" distL="0" distR="0" wp14:anchorId="42488A5C" wp14:editId="751780AB">
            <wp:extent cx="6060558" cy="3125972"/>
            <wp:effectExtent l="0" t="0" r="16510" b="1778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6D65" w:rsidRDefault="00386D65" w:rsidP="000C6E0B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 gradual improvement in the results since the baseline data was gather</w:t>
      </w:r>
      <w:r w:rsidR="000C6E0B">
        <w:rPr>
          <w:rFonts w:asciiTheme="minorBidi" w:hAnsiTheme="minorBidi" w:cstheme="minorBidi"/>
        </w:rPr>
        <w:t>ed</w:t>
      </w:r>
      <w:r>
        <w:rPr>
          <w:rFonts w:asciiTheme="minorBidi" w:hAnsiTheme="minorBidi" w:cstheme="minorBidi"/>
        </w:rPr>
        <w:t xml:space="preserve"> in 2014</w:t>
      </w:r>
      <w:r w:rsidR="000C6E0B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 mean improvement of </w:t>
      </w:r>
      <w:r w:rsidRPr="005B275B">
        <w:rPr>
          <w:rFonts w:asciiTheme="minorBidi" w:hAnsiTheme="minorBidi" w:cstheme="minorBidi"/>
          <w:b/>
          <w:bCs/>
        </w:rPr>
        <w:t>39%</w:t>
      </w:r>
      <w:r>
        <w:rPr>
          <w:rFonts w:asciiTheme="minorBidi" w:hAnsiTheme="minorBidi" w:cstheme="minorBidi"/>
        </w:rPr>
        <w:t xml:space="preserve"> since the start of the project.</w:t>
      </w:r>
    </w:p>
    <w:p w:rsidR="000C6E0B" w:rsidRDefault="000C6E0B" w:rsidP="000C6E0B">
      <w:pPr>
        <w:spacing w:line="360" w:lineRule="auto"/>
        <w:jc w:val="both"/>
        <w:rPr>
          <w:rFonts w:asciiTheme="minorBidi" w:hAnsiTheme="minorBidi" w:cstheme="minorBidi"/>
        </w:rPr>
      </w:pPr>
    </w:p>
    <w:p w:rsidR="00386D65" w:rsidRDefault="000C6E0B" w:rsidP="00386D65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Phakama</w:t>
      </w:r>
    </w:p>
    <w:p w:rsidR="00386D65" w:rsidRDefault="005B275B" w:rsidP="00386D65">
      <w:pPr>
        <w:spacing w:line="360" w:lineRule="auto"/>
        <w:jc w:val="both"/>
        <w:rPr>
          <w:rFonts w:asciiTheme="minorBidi" w:hAnsiTheme="minorBidi" w:cstheme="minorBidi"/>
          <w:b/>
          <w:bCs/>
          <w:u w:val="single"/>
        </w:rPr>
      </w:pPr>
      <w:r>
        <w:rPr>
          <w:noProof/>
          <w:lang w:val="en-ZA" w:eastAsia="en-ZA" w:bidi="he-IL"/>
        </w:rPr>
        <w:drawing>
          <wp:inline distT="0" distB="0" distL="0" distR="0" wp14:anchorId="1C079680" wp14:editId="377264E6">
            <wp:extent cx="6124353" cy="2902689"/>
            <wp:effectExtent l="0" t="0" r="10160" b="1206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912C1" w:rsidRDefault="004912C1" w:rsidP="000C6E0B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There has been a gradual and </w:t>
      </w:r>
      <w:r w:rsidR="000C6E0B">
        <w:rPr>
          <w:rFonts w:asciiTheme="minorBidi" w:hAnsiTheme="minorBidi" w:cstheme="minorBidi"/>
        </w:rPr>
        <w:t xml:space="preserve">consistent </w:t>
      </w:r>
      <w:r>
        <w:rPr>
          <w:rFonts w:asciiTheme="minorBidi" w:hAnsiTheme="minorBidi" w:cstheme="minorBidi"/>
        </w:rPr>
        <w:t>improvement in the results since the baseline data was gather</w:t>
      </w:r>
      <w:r w:rsidR="000C6E0B">
        <w:rPr>
          <w:rFonts w:asciiTheme="minorBidi" w:hAnsiTheme="minorBidi" w:cstheme="minorBidi"/>
        </w:rPr>
        <w:t>ed</w:t>
      </w:r>
      <w:r>
        <w:rPr>
          <w:rFonts w:asciiTheme="minorBidi" w:hAnsiTheme="minorBidi" w:cstheme="minorBidi"/>
        </w:rPr>
        <w:t xml:space="preserve"> in 2014. There has been a</w:t>
      </w:r>
      <w:r w:rsidR="005B275B">
        <w:rPr>
          <w:rFonts w:asciiTheme="minorBidi" w:hAnsiTheme="minorBidi" w:cstheme="minorBidi"/>
        </w:rPr>
        <w:t xml:space="preserve">n </w:t>
      </w:r>
      <w:r>
        <w:rPr>
          <w:rFonts w:asciiTheme="minorBidi" w:hAnsiTheme="minorBidi" w:cstheme="minorBidi"/>
        </w:rPr>
        <w:t xml:space="preserve">improvement in the mean score of </w:t>
      </w:r>
      <w:r w:rsidR="005B275B" w:rsidRPr="005B275B">
        <w:rPr>
          <w:rFonts w:asciiTheme="minorBidi" w:hAnsiTheme="minorBidi" w:cstheme="minorBidi"/>
          <w:b/>
          <w:bCs/>
        </w:rPr>
        <w:t>30</w:t>
      </w:r>
      <w:r w:rsidRPr="005B275B">
        <w:rPr>
          <w:rFonts w:asciiTheme="minorBidi" w:hAnsiTheme="minorBidi" w:cstheme="minorBidi"/>
          <w:b/>
          <w:bCs/>
        </w:rPr>
        <w:t>%</w:t>
      </w:r>
      <w:r>
        <w:rPr>
          <w:rFonts w:asciiTheme="minorBidi" w:hAnsiTheme="minorBidi" w:cstheme="minorBidi"/>
        </w:rPr>
        <w:t xml:space="preserve"> since the start of the project.</w:t>
      </w:r>
    </w:p>
    <w:p w:rsidR="000C6E0B" w:rsidRDefault="000C6E0B" w:rsidP="000C6E0B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Umthombophile</w:t>
      </w:r>
    </w:p>
    <w:p w:rsidR="004912C1" w:rsidRDefault="005B275B" w:rsidP="00386D65">
      <w:pPr>
        <w:spacing w:line="360" w:lineRule="auto"/>
        <w:jc w:val="both"/>
        <w:rPr>
          <w:rFonts w:asciiTheme="minorBidi" w:hAnsiTheme="minorBidi" w:cstheme="minorBidi"/>
          <w:b/>
          <w:bCs/>
          <w:u w:val="single"/>
        </w:rPr>
      </w:pPr>
      <w:r>
        <w:rPr>
          <w:noProof/>
          <w:lang w:val="en-ZA" w:eastAsia="en-ZA" w:bidi="he-IL"/>
        </w:rPr>
        <w:drawing>
          <wp:inline distT="0" distB="0" distL="0" distR="0" wp14:anchorId="2A85C5D0" wp14:editId="23595EB4">
            <wp:extent cx="6092456" cy="2913321"/>
            <wp:effectExtent l="0" t="0" r="22860" b="2095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275B" w:rsidRDefault="005B275B" w:rsidP="000C6E0B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an overall improvement in the results since the baseline data was gather</w:t>
      </w:r>
      <w:r w:rsidR="000C6E0B">
        <w:rPr>
          <w:rFonts w:asciiTheme="minorBidi" w:hAnsiTheme="minorBidi" w:cstheme="minorBidi"/>
        </w:rPr>
        <w:t>ed</w:t>
      </w:r>
      <w:r>
        <w:rPr>
          <w:rFonts w:asciiTheme="minorBidi" w:hAnsiTheme="minorBidi" w:cstheme="minorBidi"/>
        </w:rPr>
        <w:t xml:space="preserve"> in 2014</w:t>
      </w:r>
      <w:r w:rsidR="000C6E0B">
        <w:rPr>
          <w:rFonts w:asciiTheme="minorBidi" w:hAnsiTheme="minorBidi" w:cstheme="minorBidi"/>
        </w:rPr>
        <w:t xml:space="preserve"> with a </w:t>
      </w:r>
      <w:r w:rsidR="000C6E0B" w:rsidRPr="00AB58A7">
        <w:rPr>
          <w:rFonts w:asciiTheme="minorBidi" w:hAnsiTheme="minorBidi" w:cstheme="minorBidi"/>
          <w:b/>
          <w:bCs/>
        </w:rPr>
        <w:t>39%</w:t>
      </w:r>
      <w:r>
        <w:rPr>
          <w:rFonts w:asciiTheme="minorBidi" w:hAnsiTheme="minorBidi" w:cstheme="minorBidi"/>
        </w:rPr>
        <w:t xml:space="preserve"> improvement in the mean score since the start of the project. </w:t>
      </w:r>
    </w:p>
    <w:p w:rsidR="00CD707B" w:rsidRDefault="00CD707B" w:rsidP="000C6E0B">
      <w:pPr>
        <w:spacing w:line="360" w:lineRule="auto"/>
        <w:jc w:val="both"/>
        <w:rPr>
          <w:rFonts w:asciiTheme="minorBidi" w:hAnsiTheme="minorBidi" w:cstheme="minorBidi"/>
        </w:rPr>
      </w:pPr>
    </w:p>
    <w:p w:rsidR="005B275B" w:rsidRPr="004A5A43" w:rsidRDefault="000C6E0B" w:rsidP="00386D65">
      <w:pPr>
        <w:spacing w:line="360" w:lineRule="auto"/>
        <w:jc w:val="both"/>
        <w:rPr>
          <w:rFonts w:asciiTheme="minorBidi" w:hAnsiTheme="minorBidi" w:cstheme="minorBidi"/>
        </w:rPr>
      </w:pPr>
      <w:r w:rsidRPr="004A5A43">
        <w:rPr>
          <w:rFonts w:asciiTheme="minorBidi" w:hAnsiTheme="minorBidi" w:cstheme="minorBidi"/>
        </w:rPr>
        <w:t>Overall Grade 3 Results</w:t>
      </w:r>
    </w:p>
    <w:p w:rsidR="005B275B" w:rsidRDefault="005B275B" w:rsidP="00386D65">
      <w:pPr>
        <w:spacing w:line="360" w:lineRule="auto"/>
        <w:jc w:val="both"/>
        <w:rPr>
          <w:rFonts w:asciiTheme="minorBidi" w:hAnsiTheme="minorBidi" w:cstheme="minorBidi"/>
          <w:b/>
          <w:bCs/>
          <w:u w:val="single"/>
        </w:rPr>
      </w:pPr>
      <w:r>
        <w:rPr>
          <w:noProof/>
          <w:lang w:val="en-ZA" w:eastAsia="en-ZA" w:bidi="he-IL"/>
        </w:rPr>
        <w:drawing>
          <wp:inline distT="0" distB="0" distL="0" distR="0" wp14:anchorId="6BFB18D2" wp14:editId="01C1AFAA">
            <wp:extent cx="5954233" cy="2902688"/>
            <wp:effectExtent l="0" t="0" r="27940" b="1206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B58A7" w:rsidRDefault="005B275B" w:rsidP="00AB58A7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There has been a gradual and annual improvement in the results since the baseline data was collected in 2014</w:t>
      </w:r>
      <w:r w:rsidR="000C6E0B">
        <w:rPr>
          <w:rFonts w:asciiTheme="minorBidi" w:hAnsiTheme="minorBidi" w:cstheme="minorBidi"/>
        </w:rPr>
        <w:t xml:space="preserve"> with</w:t>
      </w:r>
      <w:r>
        <w:rPr>
          <w:rFonts w:asciiTheme="minorBidi" w:hAnsiTheme="minorBidi" w:cstheme="minorBidi"/>
        </w:rPr>
        <w:t xml:space="preserve"> a mean improvement of </w:t>
      </w:r>
      <w:r w:rsidR="00FA29E6" w:rsidRPr="00FA29E6">
        <w:rPr>
          <w:rFonts w:asciiTheme="minorBidi" w:hAnsiTheme="minorBidi" w:cstheme="minorBidi"/>
          <w:b/>
          <w:bCs/>
        </w:rPr>
        <w:t>36</w:t>
      </w:r>
      <w:r w:rsidRPr="00FA29E6">
        <w:rPr>
          <w:rFonts w:asciiTheme="minorBidi" w:hAnsiTheme="minorBidi" w:cstheme="minorBidi"/>
          <w:b/>
          <w:bCs/>
        </w:rPr>
        <w:t>%</w:t>
      </w:r>
      <w:r>
        <w:rPr>
          <w:rFonts w:asciiTheme="minorBidi" w:hAnsiTheme="minorBidi" w:cstheme="minorBidi"/>
        </w:rPr>
        <w:t xml:space="preserve"> since the start of the project. </w:t>
      </w:r>
      <w:r w:rsidR="00AB58A7">
        <w:rPr>
          <w:rFonts w:asciiTheme="minorBidi" w:hAnsiTheme="minorBidi" w:cstheme="minorBidi"/>
        </w:rPr>
        <w:t>The results suggest that the scores might continue to increase in the years to come.</w:t>
      </w:r>
    </w:p>
    <w:p w:rsidR="00492243" w:rsidRDefault="00492243" w:rsidP="00AB58A7">
      <w:pPr>
        <w:spacing w:line="360" w:lineRule="auto"/>
        <w:jc w:val="both"/>
        <w:rPr>
          <w:rFonts w:asciiTheme="minorBidi" w:hAnsiTheme="minorBidi" w:cstheme="minorBidi"/>
        </w:rPr>
      </w:pPr>
    </w:p>
    <w:p w:rsidR="005B275B" w:rsidRPr="00E57E0A" w:rsidRDefault="00492243" w:rsidP="00386D65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  <w:r w:rsidRPr="00E57E0A">
        <w:rPr>
          <w:rFonts w:asciiTheme="minorBidi" w:hAnsiTheme="minorBidi" w:cstheme="minorBidi"/>
          <w:b/>
          <w:bCs/>
        </w:rPr>
        <w:lastRenderedPageBreak/>
        <w:t>Summary of results</w:t>
      </w:r>
    </w:p>
    <w:p w:rsidR="00492243" w:rsidRDefault="00492243" w:rsidP="00386D65">
      <w:pPr>
        <w:spacing w:line="360" w:lineRule="auto"/>
        <w:jc w:val="both"/>
        <w:rPr>
          <w:rFonts w:asciiTheme="minorBidi" w:hAnsiTheme="minorBidi" w:cstheme="minorBidi"/>
          <w:b/>
          <w:bCs/>
          <w:u w:val="single"/>
        </w:rPr>
      </w:pPr>
      <w:r>
        <w:rPr>
          <w:noProof/>
          <w:lang w:val="en-ZA" w:eastAsia="en-ZA" w:bidi="he-IL"/>
        </w:rPr>
        <w:drawing>
          <wp:inline distT="0" distB="0" distL="0" distR="0" wp14:anchorId="629A21B7" wp14:editId="02C76311">
            <wp:extent cx="5730949" cy="3168502"/>
            <wp:effectExtent l="0" t="0" r="22225" b="1333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92243" w:rsidRDefault="00492243" w:rsidP="00B50642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Grade 1 learners still require high levels of intervention in Grade 2. 83% of</w:t>
      </w:r>
      <w:r w:rsidR="001C750A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Grade 1 learners were found to be ‘very weak’ or ‘weak’ on this test. In contrast, Grade 2</w:t>
      </w:r>
      <w:r w:rsidR="00013B53">
        <w:rPr>
          <w:rFonts w:asciiTheme="minorBidi" w:hAnsiTheme="minorBidi" w:cstheme="minorBidi"/>
        </w:rPr>
        <w:t xml:space="preserve"> and Grade 3</w:t>
      </w:r>
      <w:r>
        <w:rPr>
          <w:rFonts w:asciiTheme="minorBidi" w:hAnsiTheme="minorBidi" w:cstheme="minorBidi"/>
        </w:rPr>
        <w:t xml:space="preserve"> learners</w:t>
      </w:r>
      <w:r w:rsidR="001C750A">
        <w:rPr>
          <w:rFonts w:asciiTheme="minorBidi" w:hAnsiTheme="minorBidi" w:cstheme="minorBidi"/>
        </w:rPr>
        <w:t xml:space="preserve"> have</w:t>
      </w:r>
      <w:r>
        <w:rPr>
          <w:rFonts w:asciiTheme="minorBidi" w:hAnsiTheme="minorBidi" w:cstheme="minorBidi"/>
        </w:rPr>
        <w:t xml:space="preserve"> made significant progress</w:t>
      </w:r>
      <w:r w:rsidR="00570007">
        <w:rPr>
          <w:rFonts w:asciiTheme="minorBidi" w:hAnsiTheme="minorBidi" w:cstheme="minorBidi"/>
        </w:rPr>
        <w:t xml:space="preserve">: </w:t>
      </w:r>
      <w:r>
        <w:rPr>
          <w:rFonts w:asciiTheme="minorBidi" w:hAnsiTheme="minorBidi" w:cstheme="minorBidi"/>
        </w:rPr>
        <w:t>43%</w:t>
      </w:r>
      <w:r w:rsidR="00013B53">
        <w:rPr>
          <w:rFonts w:asciiTheme="minorBidi" w:hAnsiTheme="minorBidi" w:cstheme="minorBidi"/>
        </w:rPr>
        <w:t xml:space="preserve"> and 22%</w:t>
      </w:r>
      <w:r w:rsidR="00570007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of</w:t>
      </w:r>
      <w:r w:rsidR="00086579">
        <w:rPr>
          <w:rFonts w:asciiTheme="minorBidi" w:hAnsiTheme="minorBidi" w:cstheme="minorBidi"/>
        </w:rPr>
        <w:t xml:space="preserve"> these</w:t>
      </w:r>
      <w:r>
        <w:rPr>
          <w:rFonts w:asciiTheme="minorBidi" w:hAnsiTheme="minorBidi" w:cstheme="minorBidi"/>
        </w:rPr>
        <w:t xml:space="preserve"> learners</w:t>
      </w:r>
      <w:r w:rsidR="00180870">
        <w:rPr>
          <w:rFonts w:asciiTheme="minorBidi" w:hAnsiTheme="minorBidi" w:cstheme="minorBidi"/>
        </w:rPr>
        <w:t xml:space="preserve"> respectively</w:t>
      </w:r>
      <w:r w:rsidR="00013B53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scored ‘very weak’ or ‘weak’ on this test. </w:t>
      </w:r>
      <w:r w:rsidR="00013B53">
        <w:rPr>
          <w:rFonts w:asciiTheme="minorBidi" w:hAnsiTheme="minorBidi" w:cstheme="minorBidi"/>
        </w:rPr>
        <w:t xml:space="preserve">The results further </w:t>
      </w:r>
      <w:r w:rsidR="00E57E0A">
        <w:rPr>
          <w:rFonts w:asciiTheme="minorBidi" w:hAnsiTheme="minorBidi" w:cstheme="minorBidi"/>
        </w:rPr>
        <w:t xml:space="preserve">indicated </w:t>
      </w:r>
      <w:r w:rsidR="00013B53">
        <w:rPr>
          <w:rFonts w:asciiTheme="minorBidi" w:hAnsiTheme="minorBidi" w:cstheme="minorBidi"/>
        </w:rPr>
        <w:t xml:space="preserve">that learners from Phakama </w:t>
      </w:r>
      <w:r w:rsidR="00E57E0A">
        <w:rPr>
          <w:rFonts w:asciiTheme="minorBidi" w:hAnsiTheme="minorBidi" w:cstheme="minorBidi"/>
        </w:rPr>
        <w:t xml:space="preserve">had </w:t>
      </w:r>
      <w:r w:rsidR="00013B53">
        <w:rPr>
          <w:rFonts w:asciiTheme="minorBidi" w:hAnsiTheme="minorBidi" w:cstheme="minorBidi"/>
        </w:rPr>
        <w:t>made the least progress, while learners from Umthombophile and Klipspruit performed better: 69%, 53% and 32% of</w:t>
      </w:r>
      <w:r w:rsidR="00086579">
        <w:rPr>
          <w:rFonts w:asciiTheme="minorBidi" w:hAnsiTheme="minorBidi" w:cstheme="minorBidi"/>
        </w:rPr>
        <w:t xml:space="preserve"> these</w:t>
      </w:r>
      <w:r w:rsidR="00013B53">
        <w:rPr>
          <w:rFonts w:asciiTheme="minorBidi" w:hAnsiTheme="minorBidi" w:cstheme="minorBidi"/>
        </w:rPr>
        <w:t xml:space="preserve"> learners respectively still require intervention.</w:t>
      </w:r>
      <w:r w:rsidR="00E57E0A">
        <w:rPr>
          <w:rFonts w:asciiTheme="minorBidi" w:hAnsiTheme="minorBidi" w:cstheme="minorBidi"/>
        </w:rPr>
        <w:t xml:space="preserve"> Furthermore, it was worth noting that </w:t>
      </w:r>
      <w:bookmarkStart w:id="0" w:name="_GoBack"/>
      <w:bookmarkEnd w:id="0"/>
      <w:r w:rsidR="00E57E0A">
        <w:rPr>
          <w:rFonts w:asciiTheme="minorBidi" w:hAnsiTheme="minorBidi" w:cstheme="minorBidi"/>
        </w:rPr>
        <w:t>learners from Klipspruit (Grade 1 – 3)</w:t>
      </w:r>
      <w:r w:rsidR="001C750A">
        <w:rPr>
          <w:rFonts w:asciiTheme="minorBidi" w:hAnsiTheme="minorBidi" w:cstheme="minorBidi"/>
        </w:rPr>
        <w:t xml:space="preserve"> have</w:t>
      </w:r>
      <w:r w:rsidR="00E57E0A">
        <w:rPr>
          <w:rFonts w:asciiTheme="minorBidi" w:hAnsiTheme="minorBidi" w:cstheme="minorBidi"/>
        </w:rPr>
        <w:t xml:space="preserve"> attained the highest scores on this test and continued to</w:t>
      </w:r>
      <w:r w:rsidR="00086579">
        <w:rPr>
          <w:rFonts w:asciiTheme="minorBidi" w:hAnsiTheme="minorBidi" w:cstheme="minorBidi"/>
        </w:rPr>
        <w:t xml:space="preserve"> show</w:t>
      </w:r>
      <w:r w:rsidR="00E57E0A">
        <w:rPr>
          <w:rFonts w:asciiTheme="minorBidi" w:hAnsiTheme="minorBidi" w:cstheme="minorBidi"/>
        </w:rPr>
        <w:t xml:space="preserve"> improve</w:t>
      </w:r>
      <w:r w:rsidR="00086579">
        <w:rPr>
          <w:rFonts w:asciiTheme="minorBidi" w:hAnsiTheme="minorBidi" w:cstheme="minorBidi"/>
        </w:rPr>
        <w:t>ment</w:t>
      </w:r>
      <w:r w:rsidR="00E57E0A">
        <w:rPr>
          <w:rFonts w:asciiTheme="minorBidi" w:hAnsiTheme="minorBidi" w:cstheme="minorBidi"/>
        </w:rPr>
        <w:t xml:space="preserve"> year-on-year over the last 5 years.</w:t>
      </w:r>
    </w:p>
    <w:p w:rsidR="00013B53" w:rsidRDefault="00013B53" w:rsidP="00013B53">
      <w:pPr>
        <w:spacing w:line="360" w:lineRule="auto"/>
        <w:jc w:val="both"/>
        <w:rPr>
          <w:rFonts w:asciiTheme="minorBidi" w:hAnsiTheme="minorBidi" w:cstheme="minorBidi"/>
        </w:rPr>
      </w:pPr>
    </w:p>
    <w:p w:rsidR="00013B53" w:rsidRPr="001C750A" w:rsidRDefault="002E75C6" w:rsidP="00013B53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  <w:r w:rsidRPr="001C750A">
        <w:rPr>
          <w:rFonts w:asciiTheme="minorBidi" w:hAnsiTheme="minorBidi" w:cstheme="minorBidi"/>
          <w:b/>
          <w:bCs/>
        </w:rPr>
        <w:t>Conclusion</w:t>
      </w:r>
    </w:p>
    <w:p w:rsidR="002E75C6" w:rsidRPr="00492243" w:rsidRDefault="00F41EC6" w:rsidP="001406F2">
      <w:pPr>
        <w:spacing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The results overall have been encouraging and progress is still being </w:t>
      </w:r>
      <w:r w:rsidR="001471D9">
        <w:rPr>
          <w:rFonts w:asciiTheme="minorBidi" w:hAnsiTheme="minorBidi" w:cstheme="minorBidi"/>
        </w:rPr>
        <w:t xml:space="preserve">recorded </w:t>
      </w:r>
      <w:r>
        <w:rPr>
          <w:rFonts w:asciiTheme="minorBidi" w:hAnsiTheme="minorBidi" w:cstheme="minorBidi"/>
        </w:rPr>
        <w:t xml:space="preserve">on this test in Grade 2 and Grade 3. It is evident </w:t>
      </w:r>
      <w:r w:rsidR="00A66DC8">
        <w:rPr>
          <w:rFonts w:asciiTheme="minorBidi" w:hAnsiTheme="minorBidi" w:cstheme="minorBidi"/>
        </w:rPr>
        <w:t>that</w:t>
      </w:r>
      <w:r>
        <w:rPr>
          <w:rFonts w:asciiTheme="minorBidi" w:hAnsiTheme="minorBidi" w:cstheme="minorBidi"/>
        </w:rPr>
        <w:t xml:space="preserve"> the Grade 1 results</w:t>
      </w:r>
      <w:r w:rsidR="001471D9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have remained static</w:t>
      </w:r>
      <w:r w:rsidR="00736725">
        <w:rPr>
          <w:rFonts w:asciiTheme="minorBidi" w:hAnsiTheme="minorBidi" w:cstheme="minorBidi"/>
        </w:rPr>
        <w:t xml:space="preserve"> (0.</w:t>
      </w:r>
      <w:r w:rsidR="002F0E94">
        <w:rPr>
          <w:rFonts w:asciiTheme="minorBidi" w:hAnsiTheme="minorBidi" w:cstheme="minorBidi"/>
        </w:rPr>
        <w:t>23 difference score</w:t>
      </w:r>
      <w:r w:rsidR="00736725">
        <w:rPr>
          <w:rFonts w:asciiTheme="minorBidi" w:hAnsiTheme="minorBidi" w:cstheme="minorBidi"/>
        </w:rPr>
        <w:t>) over the last 5 years</w:t>
      </w:r>
      <w:r>
        <w:rPr>
          <w:rFonts w:asciiTheme="minorBidi" w:hAnsiTheme="minorBidi" w:cstheme="minorBidi"/>
        </w:rPr>
        <w:t xml:space="preserve">. </w:t>
      </w:r>
      <w:r w:rsidR="002F0E94">
        <w:rPr>
          <w:rFonts w:asciiTheme="minorBidi" w:hAnsiTheme="minorBidi" w:cstheme="minorBidi"/>
        </w:rPr>
        <w:t>However, it would seem that rapid progress made in the subsequent years</w:t>
      </w:r>
      <w:r w:rsidR="001471D9">
        <w:rPr>
          <w:rFonts w:asciiTheme="minorBidi" w:hAnsiTheme="minorBidi" w:cstheme="minorBidi"/>
        </w:rPr>
        <w:t xml:space="preserve"> </w:t>
      </w:r>
      <w:r w:rsidR="00E70C90">
        <w:rPr>
          <w:rFonts w:asciiTheme="minorBidi" w:hAnsiTheme="minorBidi" w:cstheme="minorBidi"/>
        </w:rPr>
        <w:t xml:space="preserve">might </w:t>
      </w:r>
      <w:r w:rsidR="00A66DC8">
        <w:rPr>
          <w:rFonts w:asciiTheme="minorBidi" w:hAnsiTheme="minorBidi" w:cstheme="minorBidi"/>
        </w:rPr>
        <w:t xml:space="preserve">in fact be related to </w:t>
      </w:r>
      <w:r w:rsidR="001471D9">
        <w:rPr>
          <w:rFonts w:asciiTheme="minorBidi" w:hAnsiTheme="minorBidi" w:cstheme="minorBidi"/>
        </w:rPr>
        <w:t>the intervention</w:t>
      </w:r>
      <w:r w:rsidR="00E70C90">
        <w:rPr>
          <w:rFonts w:asciiTheme="minorBidi" w:hAnsiTheme="minorBidi" w:cstheme="minorBidi"/>
        </w:rPr>
        <w:t xml:space="preserve"> efforts</w:t>
      </w:r>
      <w:r w:rsidR="001471D9">
        <w:rPr>
          <w:rFonts w:asciiTheme="minorBidi" w:hAnsiTheme="minorBidi" w:cstheme="minorBidi"/>
        </w:rPr>
        <w:t xml:space="preserve"> in</w:t>
      </w:r>
      <w:r w:rsidR="002F0E94">
        <w:rPr>
          <w:rFonts w:asciiTheme="minorBidi" w:hAnsiTheme="minorBidi" w:cstheme="minorBidi"/>
        </w:rPr>
        <w:t xml:space="preserve"> </w:t>
      </w:r>
      <w:r w:rsidR="00642365">
        <w:rPr>
          <w:rFonts w:asciiTheme="minorBidi" w:hAnsiTheme="minorBidi" w:cstheme="minorBidi"/>
        </w:rPr>
        <w:t>Grade R</w:t>
      </w:r>
      <w:r w:rsidR="001471D9">
        <w:rPr>
          <w:rFonts w:asciiTheme="minorBidi" w:hAnsiTheme="minorBidi" w:cstheme="minorBidi"/>
        </w:rPr>
        <w:t xml:space="preserve"> and Grade 1</w:t>
      </w:r>
      <w:r w:rsidR="002F0E94">
        <w:rPr>
          <w:rFonts w:asciiTheme="minorBidi" w:hAnsiTheme="minorBidi" w:cstheme="minorBidi"/>
        </w:rPr>
        <w:t>.</w:t>
      </w:r>
      <w:r w:rsidR="00A66DC8">
        <w:rPr>
          <w:rFonts w:asciiTheme="minorBidi" w:hAnsiTheme="minorBidi" w:cstheme="minorBidi"/>
        </w:rPr>
        <w:t xml:space="preserve"> It might therefore be proposed that some comparison data (Grade 1-3) </w:t>
      </w:r>
      <w:r w:rsidR="003001FD">
        <w:rPr>
          <w:rFonts w:asciiTheme="minorBidi" w:hAnsiTheme="minorBidi" w:cstheme="minorBidi"/>
        </w:rPr>
        <w:t>be</w:t>
      </w:r>
      <w:r w:rsidR="00A66DC8">
        <w:rPr>
          <w:rFonts w:asciiTheme="minorBidi" w:hAnsiTheme="minorBidi" w:cstheme="minorBidi"/>
        </w:rPr>
        <w:t xml:space="preserve"> gathered from non-project schools in the area in 2020. </w:t>
      </w:r>
      <w:r w:rsidR="002F0E94">
        <w:rPr>
          <w:rFonts w:asciiTheme="minorBidi" w:hAnsiTheme="minorBidi" w:cstheme="minorBidi"/>
        </w:rPr>
        <w:t xml:space="preserve">The TBCK thus still seems to be a relevant </w:t>
      </w:r>
      <w:r w:rsidR="00E70C90">
        <w:rPr>
          <w:rFonts w:asciiTheme="minorBidi" w:hAnsiTheme="minorBidi" w:cstheme="minorBidi"/>
        </w:rPr>
        <w:t xml:space="preserve">and appropriate </w:t>
      </w:r>
      <w:r w:rsidR="002F0E94">
        <w:rPr>
          <w:rFonts w:asciiTheme="minorBidi" w:hAnsiTheme="minorBidi" w:cstheme="minorBidi"/>
        </w:rPr>
        <w:t>tool</w:t>
      </w:r>
      <w:r w:rsidR="00E70C90">
        <w:rPr>
          <w:rFonts w:asciiTheme="minorBidi" w:hAnsiTheme="minorBidi" w:cstheme="minorBidi"/>
        </w:rPr>
        <w:t xml:space="preserve"> to use </w:t>
      </w:r>
      <w:r w:rsidR="00473B7C">
        <w:rPr>
          <w:rFonts w:asciiTheme="minorBidi" w:hAnsiTheme="minorBidi" w:cstheme="minorBidi"/>
        </w:rPr>
        <w:t xml:space="preserve">for </w:t>
      </w:r>
      <w:r w:rsidR="00E70C90">
        <w:rPr>
          <w:rFonts w:asciiTheme="minorBidi" w:hAnsiTheme="minorBidi" w:cstheme="minorBidi"/>
        </w:rPr>
        <w:t>measur</w:t>
      </w:r>
      <w:r w:rsidR="00473B7C">
        <w:rPr>
          <w:rFonts w:asciiTheme="minorBidi" w:hAnsiTheme="minorBidi" w:cstheme="minorBidi"/>
        </w:rPr>
        <w:t>ing</w:t>
      </w:r>
      <w:r w:rsidR="00A66DC8">
        <w:rPr>
          <w:rFonts w:asciiTheme="minorBidi" w:hAnsiTheme="minorBidi" w:cstheme="minorBidi"/>
        </w:rPr>
        <w:t xml:space="preserve"> and monitor</w:t>
      </w:r>
      <w:r w:rsidR="00473B7C">
        <w:rPr>
          <w:rFonts w:asciiTheme="minorBidi" w:hAnsiTheme="minorBidi" w:cstheme="minorBidi"/>
        </w:rPr>
        <w:t>ing</w:t>
      </w:r>
      <w:r w:rsidR="00E70C90">
        <w:rPr>
          <w:rFonts w:asciiTheme="minorBidi" w:hAnsiTheme="minorBidi" w:cstheme="minorBidi"/>
        </w:rPr>
        <w:t xml:space="preserve"> change in this learner population</w:t>
      </w:r>
      <w:r w:rsidR="007A2D2A">
        <w:rPr>
          <w:rFonts w:asciiTheme="minorBidi" w:hAnsiTheme="minorBidi" w:cstheme="minorBidi"/>
        </w:rPr>
        <w:t>. In addition, t</w:t>
      </w:r>
      <w:r w:rsidR="00144069">
        <w:rPr>
          <w:rFonts w:asciiTheme="minorBidi" w:hAnsiTheme="minorBidi" w:cstheme="minorBidi"/>
        </w:rPr>
        <w:t xml:space="preserve">he test </w:t>
      </w:r>
      <w:r w:rsidR="001471D9">
        <w:rPr>
          <w:rFonts w:asciiTheme="minorBidi" w:hAnsiTheme="minorBidi" w:cstheme="minorBidi"/>
        </w:rPr>
        <w:t>helps to identify areas where</w:t>
      </w:r>
      <w:r w:rsidR="001406F2">
        <w:rPr>
          <w:rFonts w:asciiTheme="minorBidi" w:hAnsiTheme="minorBidi" w:cstheme="minorBidi"/>
        </w:rPr>
        <w:t xml:space="preserve"> critical</w:t>
      </w:r>
      <w:r w:rsidR="001471D9">
        <w:rPr>
          <w:rFonts w:asciiTheme="minorBidi" w:hAnsiTheme="minorBidi" w:cstheme="minorBidi"/>
        </w:rPr>
        <w:t xml:space="preserve"> intervention is</w:t>
      </w:r>
      <w:r w:rsidR="001406F2">
        <w:rPr>
          <w:rFonts w:asciiTheme="minorBidi" w:hAnsiTheme="minorBidi" w:cstheme="minorBidi"/>
        </w:rPr>
        <w:t xml:space="preserve"> still</w:t>
      </w:r>
      <w:r w:rsidR="001471D9">
        <w:rPr>
          <w:rFonts w:asciiTheme="minorBidi" w:hAnsiTheme="minorBidi" w:cstheme="minorBidi"/>
        </w:rPr>
        <w:t xml:space="preserve"> </w:t>
      </w:r>
      <w:r w:rsidR="001406F2">
        <w:rPr>
          <w:rFonts w:asciiTheme="minorBidi" w:hAnsiTheme="minorBidi" w:cstheme="minorBidi"/>
        </w:rPr>
        <w:t>needed</w:t>
      </w:r>
      <w:r w:rsidR="007A2D2A">
        <w:rPr>
          <w:rFonts w:asciiTheme="minorBidi" w:hAnsiTheme="minorBidi" w:cstheme="minorBidi"/>
        </w:rPr>
        <w:t xml:space="preserve"> to assist learners</w:t>
      </w:r>
      <w:r w:rsidR="001471D9">
        <w:rPr>
          <w:rFonts w:asciiTheme="minorBidi" w:hAnsiTheme="minorBidi" w:cstheme="minorBidi"/>
        </w:rPr>
        <w:t>.</w:t>
      </w:r>
      <w:r w:rsidR="00E70C90">
        <w:rPr>
          <w:rFonts w:asciiTheme="minorBidi" w:hAnsiTheme="minorBidi" w:cstheme="minorBidi"/>
        </w:rPr>
        <w:t xml:space="preserve"> </w:t>
      </w:r>
    </w:p>
    <w:sectPr w:rsidR="002E75C6" w:rsidRPr="00492243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4FF" w:rsidRDefault="003734FF" w:rsidP="009821EC">
      <w:r>
        <w:separator/>
      </w:r>
    </w:p>
  </w:endnote>
  <w:endnote w:type="continuationSeparator" w:id="0">
    <w:p w:rsidR="003734FF" w:rsidRDefault="003734FF" w:rsidP="00982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3984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1EC" w:rsidRDefault="009821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A3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821EC" w:rsidRDefault="00982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4FF" w:rsidRDefault="003734FF" w:rsidP="009821EC">
      <w:r>
        <w:separator/>
      </w:r>
    </w:p>
  </w:footnote>
  <w:footnote w:type="continuationSeparator" w:id="0">
    <w:p w:rsidR="003734FF" w:rsidRDefault="003734FF" w:rsidP="00982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52"/>
    <w:rsid w:val="00006B33"/>
    <w:rsid w:val="00013B53"/>
    <w:rsid w:val="00086579"/>
    <w:rsid w:val="000A54EA"/>
    <w:rsid w:val="000B79C2"/>
    <w:rsid w:val="000C6E0B"/>
    <w:rsid w:val="000E7CA9"/>
    <w:rsid w:val="00132EE6"/>
    <w:rsid w:val="001406F2"/>
    <w:rsid w:val="00144069"/>
    <w:rsid w:val="00145ABC"/>
    <w:rsid w:val="001471D9"/>
    <w:rsid w:val="0014772A"/>
    <w:rsid w:val="001501CE"/>
    <w:rsid w:val="00164AE6"/>
    <w:rsid w:val="00180870"/>
    <w:rsid w:val="001823C6"/>
    <w:rsid w:val="00194717"/>
    <w:rsid w:val="001C750A"/>
    <w:rsid w:val="001C762A"/>
    <w:rsid w:val="001F0F85"/>
    <w:rsid w:val="002C20D3"/>
    <w:rsid w:val="002E75C6"/>
    <w:rsid w:val="002F0E94"/>
    <w:rsid w:val="003001FD"/>
    <w:rsid w:val="00306808"/>
    <w:rsid w:val="00327A3B"/>
    <w:rsid w:val="003734FF"/>
    <w:rsid w:val="00386D65"/>
    <w:rsid w:val="003A3E1E"/>
    <w:rsid w:val="003C164A"/>
    <w:rsid w:val="00412739"/>
    <w:rsid w:val="00473B7C"/>
    <w:rsid w:val="00475157"/>
    <w:rsid w:val="0048563E"/>
    <w:rsid w:val="004912C1"/>
    <w:rsid w:val="00492243"/>
    <w:rsid w:val="004A5A43"/>
    <w:rsid w:val="004F59CF"/>
    <w:rsid w:val="00503D85"/>
    <w:rsid w:val="00510577"/>
    <w:rsid w:val="005212AD"/>
    <w:rsid w:val="00560E5A"/>
    <w:rsid w:val="00570007"/>
    <w:rsid w:val="005729C2"/>
    <w:rsid w:val="005836A9"/>
    <w:rsid w:val="00586013"/>
    <w:rsid w:val="005B275B"/>
    <w:rsid w:val="005B6AA3"/>
    <w:rsid w:val="00610527"/>
    <w:rsid w:val="00614C1A"/>
    <w:rsid w:val="00642365"/>
    <w:rsid w:val="00722D4B"/>
    <w:rsid w:val="00736725"/>
    <w:rsid w:val="00740CB4"/>
    <w:rsid w:val="00756612"/>
    <w:rsid w:val="007A2D2A"/>
    <w:rsid w:val="007D3C3A"/>
    <w:rsid w:val="00830A34"/>
    <w:rsid w:val="00895C1B"/>
    <w:rsid w:val="008B79CE"/>
    <w:rsid w:val="008D4A3A"/>
    <w:rsid w:val="0091359A"/>
    <w:rsid w:val="009155FA"/>
    <w:rsid w:val="0091703B"/>
    <w:rsid w:val="00951D02"/>
    <w:rsid w:val="0097370C"/>
    <w:rsid w:val="009821EC"/>
    <w:rsid w:val="00A02E52"/>
    <w:rsid w:val="00A52DBF"/>
    <w:rsid w:val="00A55343"/>
    <w:rsid w:val="00A66DC8"/>
    <w:rsid w:val="00A7333E"/>
    <w:rsid w:val="00AB58A7"/>
    <w:rsid w:val="00B17DDB"/>
    <w:rsid w:val="00B418BF"/>
    <w:rsid w:val="00B50642"/>
    <w:rsid w:val="00B511E6"/>
    <w:rsid w:val="00B57BF2"/>
    <w:rsid w:val="00B77BAE"/>
    <w:rsid w:val="00B860DC"/>
    <w:rsid w:val="00B92B94"/>
    <w:rsid w:val="00BC6222"/>
    <w:rsid w:val="00C10D8C"/>
    <w:rsid w:val="00C219E1"/>
    <w:rsid w:val="00C82925"/>
    <w:rsid w:val="00CD707B"/>
    <w:rsid w:val="00D057E6"/>
    <w:rsid w:val="00DA10AF"/>
    <w:rsid w:val="00DF7FAB"/>
    <w:rsid w:val="00E372F7"/>
    <w:rsid w:val="00E423E3"/>
    <w:rsid w:val="00E57E0A"/>
    <w:rsid w:val="00E70C90"/>
    <w:rsid w:val="00E800DE"/>
    <w:rsid w:val="00EA4A55"/>
    <w:rsid w:val="00F01334"/>
    <w:rsid w:val="00F110ED"/>
    <w:rsid w:val="00F41EC6"/>
    <w:rsid w:val="00F56E20"/>
    <w:rsid w:val="00F7145A"/>
    <w:rsid w:val="00FA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E5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ZA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52"/>
    <w:rPr>
      <w:rFonts w:ascii="Tahoma" w:eastAsia="MS Mincho" w:hAnsi="Tahoma" w:cs="Tahoma"/>
      <w:sz w:val="16"/>
      <w:szCs w:val="16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82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1EC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82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1EC"/>
    <w:rPr>
      <w:rFonts w:ascii="Times New Roman" w:eastAsia="MS Mincho" w:hAnsi="Times New Roman" w:cs="Times New Roman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E5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ZA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52"/>
    <w:rPr>
      <w:rFonts w:ascii="Tahoma" w:eastAsia="MS Mincho" w:hAnsi="Tahoma" w:cs="Tahoma"/>
      <w:sz w:val="16"/>
      <w:szCs w:val="16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82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1EC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82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1EC"/>
    <w:rPr>
      <w:rFonts w:ascii="Times New Roman" w:eastAsia="MS Mincho" w:hAnsi="Times New Roman" w:cs="Times New Roman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microsoft.com/office/2007/relationships/stylesWithEffects" Target="stylesWithEffect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</a:t>
            </a:r>
            <a:r>
              <a:rPr lang="en-ZA" sz="1200" baseline="0"/>
              <a:t> Klipsruit Mean Scores </a:t>
            </a:r>
          </a:p>
          <a:p>
            <a:pPr>
              <a:defRPr sz="1200"/>
            </a:pPr>
            <a:r>
              <a:rPr lang="en-ZA" sz="1200" baseline="0"/>
              <a:t>(2014-2019)</a:t>
            </a:r>
            <a:endParaRPr lang="en-ZA" sz="1200"/>
          </a:p>
        </c:rich>
      </c:tx>
      <c:layout>
        <c:manualLayout>
          <c:xMode val="edge"/>
          <c:yMode val="edge"/>
          <c:x val="0.33889954351364837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671294838914057E-2"/>
          <c:y val="0.13674669860898261"/>
          <c:w val="0.93870347596820014"/>
          <c:h val="0.722970004603638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Sheet1!$P$26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Sheet1!$Q$26</c:f>
              <c:numCache>
                <c:formatCode>General</c:formatCode>
                <c:ptCount val="1"/>
                <c:pt idx="0">
                  <c:v>7.18</c:v>
                </c:pt>
              </c:numCache>
            </c:numRef>
          </c:val>
        </c:ser>
        <c:ser>
          <c:idx val="1"/>
          <c:order val="1"/>
          <c:tx>
            <c:strRef>
              <c:f>Sheet1!$P$27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4388199672447532E-3"/>
                  <c:y val="-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Sheet1!$Q$27</c:f>
              <c:numCache>
                <c:formatCode>General</c:formatCode>
                <c:ptCount val="1"/>
                <c:pt idx="0">
                  <c:v>12.27</c:v>
                </c:pt>
              </c:numCache>
            </c:numRef>
          </c:val>
        </c:ser>
        <c:ser>
          <c:idx val="2"/>
          <c:order val="2"/>
          <c:tx>
            <c:strRef>
              <c:f>Sheet1!$P$28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767934942678319E-2"/>
                  <c:y val="-1.1931394481730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Sheet1!$Q$28</c:f>
              <c:numCache>
                <c:formatCode>General</c:formatCode>
                <c:ptCount val="1"/>
                <c:pt idx="0">
                  <c:v>13.81</c:v>
                </c:pt>
              </c:numCache>
            </c:numRef>
          </c:val>
        </c:ser>
        <c:ser>
          <c:idx val="3"/>
          <c:order val="3"/>
          <c:tx>
            <c:strRef>
              <c:f>Sheet1!$P$29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987344926300696E-2"/>
                  <c:y val="-8.948545861297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Sheet1!$Q$29</c:f>
              <c:numCache>
                <c:formatCode>General</c:formatCode>
                <c:ptCount val="1"/>
                <c:pt idx="0">
                  <c:v>14.58</c:v>
                </c:pt>
              </c:numCache>
            </c:numRef>
          </c:val>
        </c:ser>
        <c:ser>
          <c:idx val="4"/>
          <c:order val="4"/>
          <c:tx>
            <c:strRef>
              <c:f>Sheet1!$P$30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053295633292741E-2"/>
                  <c:y val="-2.1248451326134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Sheet1!$Q$30</c:f>
              <c:numCache>
                <c:formatCode>General</c:formatCode>
                <c:ptCount val="1"/>
                <c:pt idx="0">
                  <c:v>13.91</c:v>
                </c:pt>
              </c:numCache>
            </c:numRef>
          </c:val>
        </c:ser>
        <c:ser>
          <c:idx val="5"/>
          <c:order val="5"/>
          <c:tx>
            <c:strRef>
              <c:f>Sheet1!$P$31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Sheet1!$Q$25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Sheet1!$Q$31</c:f>
              <c:numCache>
                <c:formatCode>General</c:formatCode>
                <c:ptCount val="1"/>
                <c:pt idx="0">
                  <c:v>15.72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23942912"/>
        <c:axId val="223961088"/>
        <c:axId val="0"/>
      </c:bar3DChart>
      <c:catAx>
        <c:axId val="223942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3961088"/>
        <c:crosses val="autoZero"/>
        <c:auto val="1"/>
        <c:lblAlgn val="ctr"/>
        <c:lblOffset val="100"/>
        <c:noMultiLvlLbl val="0"/>
      </c:catAx>
      <c:valAx>
        <c:axId val="223961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23942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385613041232772"/>
          <c:y val="0.89535298020633325"/>
          <c:w val="0.73017786806503004"/>
          <c:h val="5.3938593246314011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Phakama</a:t>
            </a:r>
            <a:r>
              <a:rPr lang="en-ZA" sz="1200" baseline="0"/>
              <a:t> Mean Scores</a:t>
            </a:r>
            <a:endParaRPr lang="en-ZA" sz="1200"/>
          </a:p>
          <a:p>
            <a:pPr>
              <a:defRPr sz="1200"/>
            </a:pPr>
            <a:r>
              <a:rPr lang="en-ZA" sz="1200"/>
              <a:t> (2</a:t>
            </a:r>
            <a:r>
              <a:rPr lang="en-ZA" sz="1200" baseline="0"/>
              <a:t>014 - 2019</a:t>
            </a:r>
            <a:r>
              <a:rPr lang="en-ZA" sz="1200"/>
              <a:t> )</a:t>
            </a:r>
          </a:p>
        </c:rich>
      </c:tx>
      <c:layout>
        <c:manualLayout>
          <c:xMode val="edge"/>
          <c:yMode val="edge"/>
          <c:x val="0.34452509332227294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977241099896069E-2"/>
          <c:y val="0.10763076184104438"/>
          <c:w val="0.91741425778153574"/>
          <c:h val="0.82350299349836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Sheet3!$P$84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22818791946308E-2"/>
                  <c:y val="-1.2322858903265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Sheet3!$R$84</c:f>
              <c:numCache>
                <c:formatCode>General</c:formatCode>
                <c:ptCount val="1"/>
                <c:pt idx="0">
                  <c:v>14.16</c:v>
                </c:pt>
              </c:numCache>
            </c:numRef>
          </c:val>
        </c:ser>
        <c:ser>
          <c:idx val="1"/>
          <c:order val="1"/>
          <c:tx>
            <c:strRef>
              <c:f>Sheet3!$P$85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Sheet3!$R$85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Sheet3!$P$86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185682326621925E-2"/>
                  <c:y val="-4.9291435613062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Sheet3!$R$86</c:f>
              <c:numCache>
                <c:formatCode>General</c:formatCode>
                <c:ptCount val="1"/>
                <c:pt idx="0">
                  <c:v>16.48</c:v>
                </c:pt>
              </c:numCache>
            </c:numRef>
          </c:val>
        </c:ser>
        <c:ser>
          <c:idx val="3"/>
          <c:order val="3"/>
          <c:tx>
            <c:strRef>
              <c:f>Sheet3!$P$87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371364653243849E-2"/>
                  <c:y val="-1.4787430683918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Sheet3!$R$87</c:f>
              <c:numCache>
                <c:formatCode>General</c:formatCode>
                <c:ptCount val="1"/>
                <c:pt idx="0">
                  <c:v>17.11</c:v>
                </c:pt>
              </c:numCache>
            </c:numRef>
          </c:val>
        </c:ser>
        <c:ser>
          <c:idx val="4"/>
          <c:order val="4"/>
          <c:tx>
            <c:strRef>
              <c:f>Sheet3!$P$88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371364653243766E-2"/>
                  <c:y val="-1.4787430683918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Sheet3!$R$88</c:f>
              <c:numCache>
                <c:formatCode>General</c:formatCode>
                <c:ptCount val="1"/>
                <c:pt idx="0">
                  <c:v>17.59</c:v>
                </c:pt>
              </c:numCache>
            </c:numRef>
          </c:val>
        </c:ser>
        <c:ser>
          <c:idx val="5"/>
          <c:order val="5"/>
          <c:tx>
            <c:strRef>
              <c:f>Sheet3!$P$89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845637583892617E-2"/>
                  <c:y val="-9.8582871226124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Sheet3!$R$83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Sheet3!$R$89</c:f>
              <c:numCache>
                <c:formatCode>General</c:formatCode>
                <c:ptCount val="1"/>
                <c:pt idx="0">
                  <c:v>18.37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25420544"/>
        <c:axId val="325422080"/>
        <c:axId val="0"/>
      </c:bar3DChart>
      <c:catAx>
        <c:axId val="3254205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25422080"/>
        <c:crosses val="autoZero"/>
        <c:auto val="1"/>
        <c:lblAlgn val="ctr"/>
        <c:lblOffset val="100"/>
        <c:noMultiLvlLbl val="0"/>
      </c:catAx>
      <c:valAx>
        <c:axId val="325422080"/>
        <c:scaling>
          <c:orientation val="minMax"/>
          <c:max val="24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25420544"/>
        <c:crosses val="autoZero"/>
        <c:crossBetween val="between"/>
        <c:majorUnit val="4"/>
      </c:valAx>
    </c:plotArea>
    <c:legend>
      <c:legendPos val="b"/>
      <c:layout>
        <c:manualLayout>
          <c:xMode val="edge"/>
          <c:yMode val="edge"/>
          <c:x val="0.14201765047825399"/>
          <c:y val="0.93498058081013935"/>
          <c:w val="0.70925328964751888"/>
          <c:h val="5.0300009387970031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Umtombophile</a:t>
            </a:r>
            <a:r>
              <a:rPr lang="en-ZA" sz="1200" baseline="0"/>
              <a:t> Mean Scores</a:t>
            </a:r>
            <a:endParaRPr lang="en-ZA" sz="1200"/>
          </a:p>
          <a:p>
            <a:pPr>
              <a:defRPr sz="1200"/>
            </a:pPr>
            <a:r>
              <a:rPr lang="en-ZA" sz="1200"/>
              <a:t> (2</a:t>
            </a:r>
            <a:r>
              <a:rPr lang="en-ZA" sz="1200" baseline="0"/>
              <a:t>014 - 2019</a:t>
            </a:r>
            <a:r>
              <a:rPr lang="en-ZA" sz="1200"/>
              <a:t> 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67742293634613E-2"/>
          <c:y val="0.1368017010706698"/>
          <c:w val="0.91671556283890909"/>
          <c:h val="0.778436504641662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Sheet3!$P$84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Sheet3!$S$84</c:f>
              <c:numCache>
                <c:formatCode>General</c:formatCode>
                <c:ptCount val="1"/>
                <c:pt idx="0">
                  <c:v>13.2</c:v>
                </c:pt>
              </c:numCache>
            </c:numRef>
          </c:val>
        </c:ser>
        <c:ser>
          <c:idx val="1"/>
          <c:order val="1"/>
          <c:tx>
            <c:strRef>
              <c:f>Sheet3!$P$85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Sheet3!$S$85</c:f>
              <c:numCache>
                <c:formatCode>General</c:formatCode>
                <c:ptCount val="1"/>
                <c:pt idx="0">
                  <c:v>18.760000000000002</c:v>
                </c:pt>
              </c:numCache>
            </c:numRef>
          </c:val>
        </c:ser>
        <c:ser>
          <c:idx val="2"/>
          <c:order val="2"/>
          <c:tx>
            <c:strRef>
              <c:f>Sheet3!$P$86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Sheet3!$S$86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3"/>
          <c:order val="3"/>
          <c:tx>
            <c:strRef>
              <c:f>Sheet3!$P$87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Sheet3!$S$87</c:f>
              <c:numCache>
                <c:formatCode>General</c:formatCode>
                <c:ptCount val="1"/>
                <c:pt idx="0">
                  <c:v>19.27</c:v>
                </c:pt>
              </c:numCache>
            </c:numRef>
          </c:val>
        </c:ser>
        <c:ser>
          <c:idx val="4"/>
          <c:order val="4"/>
          <c:tx>
            <c:strRef>
              <c:f>Sheet3!$P$88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Sheet3!$S$88</c:f>
              <c:numCache>
                <c:formatCode>General</c:formatCode>
                <c:ptCount val="1"/>
                <c:pt idx="0">
                  <c:v>20.170000000000002</c:v>
                </c:pt>
              </c:numCache>
            </c:numRef>
          </c:val>
        </c:ser>
        <c:ser>
          <c:idx val="5"/>
          <c:order val="5"/>
          <c:tx>
            <c:strRef>
              <c:f>Sheet3!$P$89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30456852791878E-2"/>
                  <c:y val="-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Sheet3!$S$83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Sheet3!$S$89</c:f>
              <c:numCache>
                <c:formatCode>General</c:formatCode>
                <c:ptCount val="1"/>
                <c:pt idx="0">
                  <c:v>18.32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25769088"/>
        <c:axId val="325770624"/>
        <c:axId val="0"/>
      </c:bar3DChart>
      <c:catAx>
        <c:axId val="325769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25770624"/>
        <c:crosses val="autoZero"/>
        <c:auto val="1"/>
        <c:lblAlgn val="ctr"/>
        <c:lblOffset val="100"/>
        <c:noMultiLvlLbl val="0"/>
      </c:catAx>
      <c:valAx>
        <c:axId val="325770624"/>
        <c:scaling>
          <c:orientation val="minMax"/>
          <c:max val="24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25769088"/>
        <c:crosses val="autoZero"/>
        <c:crossBetween val="between"/>
        <c:majorUnit val="4"/>
      </c:valAx>
    </c:plotArea>
    <c:legend>
      <c:legendPos val="b"/>
      <c:layout>
        <c:manualLayout>
          <c:xMode val="edge"/>
          <c:yMode val="edge"/>
          <c:x val="0.14201765047825399"/>
          <c:y val="0.93498058081013935"/>
          <c:w val="0.70925328964751888"/>
          <c:h val="5.0300009387970031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TBCK: Grade 3 results</a:t>
            </a:r>
            <a:r>
              <a:rPr lang="en-US" sz="1200" baseline="0"/>
              <a:t> for three project schools </a:t>
            </a:r>
          </a:p>
          <a:p>
            <a:pPr>
              <a:defRPr sz="1200"/>
            </a:pPr>
            <a:r>
              <a:rPr lang="en-US" sz="1200" baseline="0"/>
              <a:t>(2014-2019)</a:t>
            </a:r>
            <a:endParaRPr lang="en-US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Sheet3!$Y$91</c:f>
              <c:strCache>
                <c:ptCount val="1"/>
                <c:pt idx="0">
                  <c:v>Grade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Sheet3!$Z$90:$AE$90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Sheet3!$Z$91:$AE$91</c:f>
              <c:numCache>
                <c:formatCode>General</c:formatCode>
                <c:ptCount val="6"/>
                <c:pt idx="0">
                  <c:v>14.23</c:v>
                </c:pt>
                <c:pt idx="1">
                  <c:v>15.89</c:v>
                </c:pt>
                <c:pt idx="2">
                  <c:v>18.04</c:v>
                </c:pt>
                <c:pt idx="3">
                  <c:v>18.260000000000002</c:v>
                </c:pt>
                <c:pt idx="4">
                  <c:v>18.68</c:v>
                </c:pt>
                <c:pt idx="5">
                  <c:v>19.34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31358592"/>
        <c:axId val="331360128"/>
        <c:axId val="0"/>
      </c:bar3DChart>
      <c:catAx>
        <c:axId val="33135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1360128"/>
        <c:crosses val="autoZero"/>
        <c:auto val="1"/>
        <c:lblAlgn val="ctr"/>
        <c:lblOffset val="100"/>
        <c:noMultiLvlLbl val="0"/>
      </c:catAx>
      <c:valAx>
        <c:axId val="331360128"/>
        <c:scaling>
          <c:orientation val="minMax"/>
          <c:max val="24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31358592"/>
        <c:crosses val="autoZero"/>
        <c:crossBetween val="between"/>
        <c:maj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Number</a:t>
            </a:r>
            <a:r>
              <a:rPr lang="en-ZA" sz="1200" baseline="0"/>
              <a:t> of Foundation Phase learners </a:t>
            </a:r>
          </a:p>
          <a:p>
            <a:pPr>
              <a:defRPr sz="1200"/>
            </a:pPr>
            <a:r>
              <a:rPr lang="en-ZA" sz="1200" baseline="0"/>
              <a:t>that require intervention in 2020</a:t>
            </a:r>
            <a:endParaRPr lang="en-ZA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Sheet3!$Q$129</c:f>
              <c:strCache>
                <c:ptCount val="1"/>
                <c:pt idx="0">
                  <c:v>Klipspruit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Sheet3!$R$128:$T$128</c:f>
              <c:strCache>
                <c:ptCount val="3"/>
                <c:pt idx="0">
                  <c:v>Grade 1</c:v>
                </c:pt>
                <c:pt idx="1">
                  <c:v>Grade 2</c:v>
                </c:pt>
                <c:pt idx="2">
                  <c:v>Grade 3</c:v>
                </c:pt>
              </c:strCache>
            </c:strRef>
          </c:cat>
          <c:val>
            <c:numRef>
              <c:f>Sheet3!$R$129:$T$129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Sheet3!$Q$130</c:f>
              <c:strCache>
                <c:ptCount val="1"/>
                <c:pt idx="0">
                  <c:v>Phakama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Sheet3!$R$128:$T$128</c:f>
              <c:strCache>
                <c:ptCount val="3"/>
                <c:pt idx="0">
                  <c:v>Grade 1</c:v>
                </c:pt>
                <c:pt idx="1">
                  <c:v>Grade 2</c:v>
                </c:pt>
                <c:pt idx="2">
                  <c:v>Grade 3</c:v>
                </c:pt>
              </c:strCache>
            </c:strRef>
          </c:cat>
          <c:val>
            <c:numRef>
              <c:f>Sheet3!$R$130:$T$130</c:f>
              <c:numCache>
                <c:formatCode>General</c:formatCode>
                <c:ptCount val="3"/>
                <c:pt idx="0">
                  <c:v>27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Sheet3!$Q$131</c:f>
              <c:strCache>
                <c:ptCount val="1"/>
                <c:pt idx="0">
                  <c:v>Umthombophile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Sheet3!$R$128:$T$128</c:f>
              <c:strCache>
                <c:ptCount val="3"/>
                <c:pt idx="0">
                  <c:v>Grade 1</c:v>
                </c:pt>
                <c:pt idx="1">
                  <c:v>Grade 2</c:v>
                </c:pt>
                <c:pt idx="2">
                  <c:v>Grade 3</c:v>
                </c:pt>
              </c:strCache>
            </c:strRef>
          </c:cat>
          <c:val>
            <c:numRef>
              <c:f>Sheet3!$R$131:$T$131</c:f>
              <c:numCache>
                <c:formatCode>General</c:formatCode>
                <c:ptCount val="3"/>
                <c:pt idx="0">
                  <c:v>13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460992"/>
        <c:axId val="331462528"/>
      </c:lineChart>
      <c:catAx>
        <c:axId val="3314609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331462528"/>
        <c:crosses val="autoZero"/>
        <c:auto val="1"/>
        <c:lblAlgn val="ctr"/>
        <c:lblOffset val="100"/>
        <c:noMultiLvlLbl val="0"/>
      </c:catAx>
      <c:valAx>
        <c:axId val="3314625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314609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</a:t>
            </a:r>
            <a:r>
              <a:rPr lang="en-ZA" sz="1200" baseline="0"/>
              <a:t> Phakama Mean Scores</a:t>
            </a:r>
          </a:p>
          <a:p>
            <a:pPr>
              <a:defRPr sz="1200"/>
            </a:pPr>
            <a:r>
              <a:rPr lang="en-ZA" sz="1200" baseline="0"/>
              <a:t>(2014-2019)</a:t>
            </a:r>
            <a:endParaRPr lang="en-ZA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Sheet1!$P$26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515247108307046E-2"/>
                  <c:y val="-2.9531188888460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Sheet1!$R$26</c:f>
              <c:numCache>
                <c:formatCode>General</c:formatCode>
                <c:ptCount val="1"/>
                <c:pt idx="0">
                  <c:v>7.35</c:v>
                </c:pt>
              </c:numCache>
            </c:numRef>
          </c:val>
        </c:ser>
        <c:ser>
          <c:idx val="1"/>
          <c:order val="1"/>
          <c:tx>
            <c:strRef>
              <c:f>Sheet1!$P$27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4121976866456741E-3"/>
                  <c:y val="-2.0671832221922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Sheet1!$R$27</c:f>
              <c:numCache>
                <c:formatCode>General</c:formatCode>
                <c:ptCount val="1"/>
                <c:pt idx="0">
                  <c:v>12.14</c:v>
                </c:pt>
              </c:numCache>
            </c:numRef>
          </c:val>
        </c:ser>
        <c:ser>
          <c:idx val="2"/>
          <c:order val="2"/>
          <c:tx>
            <c:strRef>
              <c:f>Sheet1!$P$28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545741324921134E-2"/>
                  <c:y val="-2.0671832221921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Sheet1!$R$28</c:f>
              <c:numCache>
                <c:formatCode>General</c:formatCode>
                <c:ptCount val="1"/>
                <c:pt idx="0">
                  <c:v>13.81</c:v>
                </c:pt>
              </c:numCache>
            </c:numRef>
          </c:val>
        </c:ser>
        <c:ser>
          <c:idx val="3"/>
          <c:order val="3"/>
          <c:tx>
            <c:strRef>
              <c:f>Sheet1!$P$29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927444794952682E-2"/>
                  <c:y val="-1.7718713333076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Sheet1!$R$29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4"/>
          <c:order val="4"/>
          <c:tx>
            <c:strRef>
              <c:f>Sheet1!$P$30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1640378548895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Sheet1!$R$30</c:f>
              <c:numCache>
                <c:formatCode>General</c:formatCode>
                <c:ptCount val="1"/>
                <c:pt idx="0">
                  <c:v>15.33</c:v>
                </c:pt>
              </c:numCache>
            </c:numRef>
          </c:val>
        </c:ser>
        <c:ser>
          <c:idx val="5"/>
          <c:order val="5"/>
          <c:tx>
            <c:strRef>
              <c:f>Sheet1!$P$31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824395373291272E-2"/>
                  <c:y val="5.9062377776920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Sheet1!$R$25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Sheet1!$R$31</c:f>
              <c:numCache>
                <c:formatCode>General</c:formatCode>
                <c:ptCount val="1"/>
                <c:pt idx="0">
                  <c:v>11.54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69130368"/>
        <c:axId val="269222272"/>
        <c:axId val="0"/>
      </c:bar3DChart>
      <c:catAx>
        <c:axId val="2691303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9222272"/>
        <c:crosses val="autoZero"/>
        <c:auto val="1"/>
        <c:lblAlgn val="ctr"/>
        <c:lblOffset val="100"/>
        <c:noMultiLvlLbl val="0"/>
      </c:catAx>
      <c:valAx>
        <c:axId val="269222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69130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454656101741228"/>
          <c:y val="0.92173188563849451"/>
          <c:w val="0.71090687796517549"/>
          <c:h val="6.0549401028429463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Umthombophile</a:t>
            </a:r>
            <a:r>
              <a:rPr lang="en-ZA" sz="1200" baseline="0"/>
              <a:t> Mean Scores</a:t>
            </a:r>
          </a:p>
          <a:p>
            <a:pPr>
              <a:defRPr sz="1200"/>
            </a:pPr>
            <a:r>
              <a:rPr lang="en-ZA" sz="1200" baseline="0"/>
              <a:t>(2014-2019)</a:t>
            </a:r>
            <a:endParaRPr lang="en-ZA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Sheet1!$P$26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997375328083989E-3"/>
                  <c:y val="-1.7877092875016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Sheet1!$S$26</c:f>
              <c:numCache>
                <c:formatCode>General</c:formatCode>
                <c:ptCount val="1"/>
                <c:pt idx="0">
                  <c:v>11.46</c:v>
                </c:pt>
              </c:numCache>
            </c:numRef>
          </c:val>
        </c:ser>
        <c:ser>
          <c:idx val="1"/>
          <c:order val="1"/>
          <c:tx>
            <c:strRef>
              <c:f>Sheet1!$P$27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496062992125984E-2"/>
                  <c:y val="-1.1918061916677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Sheet1!$S$27</c:f>
              <c:numCache>
                <c:formatCode>General</c:formatCode>
                <c:ptCount val="1"/>
                <c:pt idx="0">
                  <c:v>18.25</c:v>
                </c:pt>
              </c:numCache>
            </c:numRef>
          </c:val>
        </c:ser>
        <c:ser>
          <c:idx val="2"/>
          <c:order val="2"/>
          <c:tx>
            <c:strRef>
              <c:f>Sheet1!$P$28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296587926509186E-2"/>
                  <c:y val="-1.7877092875016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Sheet1!$S$28</c:f>
              <c:numCache>
                <c:formatCode>General</c:formatCode>
                <c:ptCount val="1"/>
                <c:pt idx="0">
                  <c:v>14.69</c:v>
                </c:pt>
              </c:numCache>
            </c:numRef>
          </c:val>
        </c:ser>
        <c:ser>
          <c:idx val="3"/>
          <c:order val="3"/>
          <c:tx>
            <c:strRef>
              <c:f>Sheet1!$P$29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97112860892388E-2"/>
                  <c:y val="-1.7877092875016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Sheet1!$S$29</c:f>
              <c:numCache>
                <c:formatCode>General</c:formatCode>
                <c:ptCount val="1"/>
                <c:pt idx="0">
                  <c:v>12.83</c:v>
                </c:pt>
              </c:numCache>
            </c:numRef>
          </c:val>
        </c:ser>
        <c:ser>
          <c:idx val="4"/>
          <c:order val="4"/>
          <c:tx>
            <c:strRef>
              <c:f>Sheet1!$P$30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496062992125984E-2"/>
                  <c:y val="-2.383612383335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Sheet1!$S$30</c:f>
              <c:numCache>
                <c:formatCode>General</c:formatCode>
                <c:ptCount val="1"/>
                <c:pt idx="0">
                  <c:v>13.11</c:v>
                </c:pt>
              </c:numCache>
            </c:numRef>
          </c:val>
        </c:ser>
        <c:ser>
          <c:idx val="5"/>
          <c:order val="5"/>
          <c:tx>
            <c:strRef>
              <c:f>Sheet1!$P$31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97112860892388E-2"/>
                  <c:y val="-2.383612383335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Sheet1!$S$25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Sheet1!$S$31</c:f>
              <c:numCache>
                <c:formatCode>General</c:formatCode>
                <c:ptCount val="1"/>
                <c:pt idx="0">
                  <c:v>14.39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70093312"/>
        <c:axId val="270099200"/>
        <c:axId val="0"/>
      </c:bar3DChart>
      <c:catAx>
        <c:axId val="2700933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0099200"/>
        <c:crosses val="autoZero"/>
        <c:auto val="1"/>
        <c:lblAlgn val="ctr"/>
        <c:lblOffset val="100"/>
        <c:noMultiLvlLbl val="0"/>
      </c:catAx>
      <c:valAx>
        <c:axId val="2700992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70093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450257300514602"/>
          <c:y val="0.92103228246369806"/>
          <c:w val="0.65309442618885238"/>
          <c:h val="6.1090624661285398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TBCK: Grade 1</a:t>
            </a:r>
            <a:r>
              <a:rPr lang="en-US" sz="1200" baseline="0"/>
              <a:t> Results For Three Project Schools </a:t>
            </a:r>
          </a:p>
          <a:p>
            <a:pPr>
              <a:defRPr sz="1200"/>
            </a:pPr>
            <a:r>
              <a:rPr lang="en-US" sz="1200" baseline="0"/>
              <a:t>(2014-2019)</a:t>
            </a:r>
            <a:endParaRPr lang="en-US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Sheet1!$P$46</c:f>
              <c:strCache>
                <c:ptCount val="1"/>
                <c:pt idx="0">
                  <c:v>Grade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Sheet1!$Q$45:$V$45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Sheet1!$Q$46:$V$46</c:f>
              <c:numCache>
                <c:formatCode>General</c:formatCode>
                <c:ptCount val="6"/>
                <c:pt idx="0">
                  <c:v>8.66</c:v>
                </c:pt>
                <c:pt idx="1">
                  <c:v>14.22</c:v>
                </c:pt>
                <c:pt idx="2">
                  <c:v>14.1</c:v>
                </c:pt>
                <c:pt idx="3">
                  <c:v>13.47</c:v>
                </c:pt>
                <c:pt idx="4">
                  <c:v>14.12</c:v>
                </c:pt>
                <c:pt idx="5">
                  <c:v>13.88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0664320"/>
        <c:axId val="300665856"/>
        <c:axId val="0"/>
      </c:bar3DChart>
      <c:catAx>
        <c:axId val="30066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300665856"/>
        <c:crosses val="autoZero"/>
        <c:auto val="1"/>
        <c:lblAlgn val="ctr"/>
        <c:lblOffset val="100"/>
        <c:noMultiLvlLbl val="0"/>
      </c:catAx>
      <c:valAx>
        <c:axId val="300665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0664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Klipspruit</a:t>
            </a:r>
            <a:r>
              <a:rPr lang="en-ZA" sz="1200" baseline="0"/>
              <a:t> Mean Scores</a:t>
            </a:r>
            <a:endParaRPr lang="en-ZA" sz="1200"/>
          </a:p>
          <a:p>
            <a:pPr>
              <a:defRPr sz="1200"/>
            </a:pPr>
            <a:r>
              <a:rPr lang="en-ZA" sz="1200"/>
              <a:t> (2</a:t>
            </a:r>
            <a:r>
              <a:rPr lang="en-ZA" sz="1200" baseline="0"/>
              <a:t>014 - 2019</a:t>
            </a:r>
            <a:r>
              <a:rPr lang="en-ZA" sz="1200"/>
              <a:t> 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Sheet2!$Q$49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Sheet2!$R$49</c:f>
              <c:numCache>
                <c:formatCode>General</c:formatCode>
                <c:ptCount val="1"/>
                <c:pt idx="0">
                  <c:v>12.86</c:v>
                </c:pt>
              </c:numCache>
            </c:numRef>
          </c:val>
        </c:ser>
        <c:ser>
          <c:idx val="1"/>
          <c:order val="1"/>
          <c:tx>
            <c:strRef>
              <c:f>Sheet2!$Q$50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Sheet2!$R$50</c:f>
              <c:numCache>
                <c:formatCode>General</c:formatCode>
                <c:ptCount val="1"/>
                <c:pt idx="0">
                  <c:v>13.31</c:v>
                </c:pt>
              </c:numCache>
            </c:numRef>
          </c:val>
        </c:ser>
        <c:ser>
          <c:idx val="2"/>
          <c:order val="2"/>
          <c:tx>
            <c:strRef>
              <c:f>Sheet2!$Q$51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Sheet2!$R$51</c:f>
              <c:numCache>
                <c:formatCode>General</c:formatCode>
                <c:ptCount val="1"/>
                <c:pt idx="0">
                  <c:v>15.77</c:v>
                </c:pt>
              </c:numCache>
            </c:numRef>
          </c:val>
        </c:ser>
        <c:ser>
          <c:idx val="3"/>
          <c:order val="3"/>
          <c:tx>
            <c:strRef>
              <c:f>Sheet2!$Q$52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Sheet2!$R$52</c:f>
              <c:numCache>
                <c:formatCode>General</c:formatCode>
                <c:ptCount val="1"/>
                <c:pt idx="0">
                  <c:v>17.8</c:v>
                </c:pt>
              </c:numCache>
            </c:numRef>
          </c:val>
        </c:ser>
        <c:ser>
          <c:idx val="4"/>
          <c:order val="4"/>
          <c:tx>
            <c:strRef>
              <c:f>Sheet2!$Q$53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Sheet2!$R$53</c:f>
              <c:numCache>
                <c:formatCode>General</c:formatCode>
                <c:ptCount val="1"/>
                <c:pt idx="0">
                  <c:v>18.48</c:v>
                </c:pt>
              </c:numCache>
            </c:numRef>
          </c:val>
        </c:ser>
        <c:ser>
          <c:idx val="5"/>
          <c:order val="5"/>
          <c:tx>
            <c:strRef>
              <c:f>Sheet2!$Q$54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Sheet2!$R$48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Sheet2!$R$54</c:f>
              <c:numCache>
                <c:formatCode>General</c:formatCode>
                <c:ptCount val="1"/>
                <c:pt idx="0">
                  <c:v>19.36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2069248"/>
        <c:axId val="302070784"/>
        <c:axId val="0"/>
      </c:bar3DChart>
      <c:catAx>
        <c:axId val="3020692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2070784"/>
        <c:crosses val="autoZero"/>
        <c:auto val="1"/>
        <c:lblAlgn val="ctr"/>
        <c:lblOffset val="100"/>
        <c:noMultiLvlLbl val="0"/>
      </c:catAx>
      <c:valAx>
        <c:axId val="3020707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20692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</a:t>
            </a:r>
            <a:r>
              <a:rPr lang="en-ZA" sz="1200" baseline="0"/>
              <a:t> Phakama Mean Scores </a:t>
            </a:r>
          </a:p>
          <a:p>
            <a:pPr>
              <a:defRPr sz="1200"/>
            </a:pPr>
            <a:r>
              <a:rPr lang="en-ZA" sz="1200" baseline="0"/>
              <a:t>(2014 - 2019)</a:t>
            </a:r>
            <a:endParaRPr lang="en-ZA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Sheet2!$Q$49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680196801968041E-2"/>
                  <c:y val="9.33488800461991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Sheet2!$S$49</c:f>
              <c:numCache>
                <c:formatCode>General</c:formatCode>
                <c:ptCount val="1"/>
                <c:pt idx="0">
                  <c:v>8.94</c:v>
                </c:pt>
              </c:numCache>
            </c:numRef>
          </c:val>
        </c:ser>
        <c:ser>
          <c:idx val="1"/>
          <c:order val="1"/>
          <c:tx>
            <c:strRef>
              <c:f>Sheet2!$Q$50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Sheet2!$S$50</c:f>
              <c:numCache>
                <c:formatCode>General</c:formatCode>
                <c:ptCount val="1"/>
                <c:pt idx="0">
                  <c:v>14.31</c:v>
                </c:pt>
              </c:numCache>
            </c:numRef>
          </c:val>
        </c:ser>
        <c:ser>
          <c:idx val="2"/>
          <c:order val="2"/>
          <c:tx>
            <c:strRef>
              <c:f>Sheet2!$Q$51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Sheet2!$S$51</c:f>
              <c:numCache>
                <c:formatCode>General</c:formatCode>
                <c:ptCount val="1"/>
                <c:pt idx="0">
                  <c:v>14.65</c:v>
                </c:pt>
              </c:numCache>
            </c:numRef>
          </c:val>
        </c:ser>
        <c:ser>
          <c:idx val="3"/>
          <c:order val="3"/>
          <c:tx>
            <c:strRef>
              <c:f>Sheet2!$Q$52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820418204182044E-2"/>
                  <c:y val="-1.5558146674366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Sheet2!$S$52</c:f>
              <c:numCache>
                <c:formatCode>General</c:formatCode>
                <c:ptCount val="1"/>
                <c:pt idx="0">
                  <c:v>16.63</c:v>
                </c:pt>
              </c:numCache>
            </c:numRef>
          </c:val>
        </c:ser>
        <c:ser>
          <c:idx val="4"/>
          <c:order val="4"/>
          <c:tx>
            <c:strRef>
              <c:f>Sheet2!$Q$53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520295202952029E-2"/>
                  <c:y val="-3.1118743450571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Sheet2!$S$53</c:f>
              <c:numCache>
                <c:formatCode>General</c:formatCode>
                <c:ptCount val="1"/>
                <c:pt idx="0">
                  <c:v>14.36</c:v>
                </c:pt>
              </c:numCache>
            </c:numRef>
          </c:val>
        </c:ser>
        <c:ser>
          <c:idx val="5"/>
          <c:order val="5"/>
          <c:tx>
            <c:strRef>
              <c:f>Sheet2!$Q$54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90036900369003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600" b="0"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Sheet2!$S$48</c:f>
              <c:strCache>
                <c:ptCount val="1"/>
                <c:pt idx="0">
                  <c:v>Phakama</c:v>
                </c:pt>
              </c:strCache>
            </c:strRef>
          </c:cat>
          <c:val>
            <c:numRef>
              <c:f>Sheet2!$S$54</c:f>
              <c:numCache>
                <c:formatCode>General</c:formatCode>
                <c:ptCount val="1"/>
                <c:pt idx="0">
                  <c:v>16.11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2790912"/>
        <c:axId val="302800896"/>
        <c:axId val="0"/>
      </c:bar3DChart>
      <c:catAx>
        <c:axId val="302790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2800896"/>
        <c:crosses val="autoZero"/>
        <c:auto val="1"/>
        <c:lblAlgn val="ctr"/>
        <c:lblOffset val="100"/>
        <c:noMultiLvlLbl val="0"/>
      </c:catAx>
      <c:valAx>
        <c:axId val="302800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27909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Umthombophile  Mean Scores</a:t>
            </a:r>
            <a:r>
              <a:rPr lang="en-ZA" sz="1200" baseline="0"/>
              <a:t>  </a:t>
            </a:r>
          </a:p>
          <a:p>
            <a:pPr>
              <a:defRPr sz="1200"/>
            </a:pPr>
            <a:r>
              <a:rPr lang="en-ZA" sz="1200" baseline="0"/>
              <a:t>(</a:t>
            </a:r>
            <a:r>
              <a:rPr lang="en-ZA" sz="1200"/>
              <a:t>2014 -2019)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Sheet2!$Q$49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18348623853233E-2"/>
                  <c:y val="3.1116293348733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Sheet2!$T$49</c:f>
              <c:numCache>
                <c:formatCode>General</c:formatCode>
                <c:ptCount val="1"/>
                <c:pt idx="0">
                  <c:v>11.92</c:v>
                </c:pt>
              </c:numCache>
            </c:numRef>
          </c:val>
        </c:ser>
        <c:ser>
          <c:idx val="1"/>
          <c:order val="1"/>
          <c:tx>
            <c:strRef>
              <c:f>Sheet2!$Q$50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3577981651375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Sheet2!$T$50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Sheet2!$Q$51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1253822629969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Sheet2!$T$51</c:f>
              <c:numCache>
                <c:formatCode>General</c:formatCode>
                <c:ptCount val="1"/>
                <c:pt idx="0">
                  <c:v>16.91</c:v>
                </c:pt>
              </c:numCache>
            </c:numRef>
          </c:val>
        </c:ser>
        <c:ser>
          <c:idx val="3"/>
          <c:order val="3"/>
          <c:tx>
            <c:strRef>
              <c:f>Sheet2!$Q$52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183486238532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Sheet2!$T$52</c:f>
              <c:numCache>
                <c:formatCode>General</c:formatCode>
                <c:ptCount val="1"/>
                <c:pt idx="0">
                  <c:v>16.649999999999999</c:v>
                </c:pt>
              </c:numCache>
            </c:numRef>
          </c:val>
        </c:ser>
        <c:ser>
          <c:idx val="4"/>
          <c:order val="4"/>
          <c:tx>
            <c:strRef>
              <c:f>Sheet2!$Q$53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5718654434251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Sheet2!$T$53</c:f>
              <c:numCache>
                <c:formatCode>General</c:formatCode>
                <c:ptCount val="1"/>
                <c:pt idx="0">
                  <c:v>16.260000000000002</c:v>
                </c:pt>
              </c:numCache>
            </c:numRef>
          </c:val>
        </c:ser>
        <c:ser>
          <c:idx val="5"/>
          <c:order val="5"/>
          <c:tx>
            <c:strRef>
              <c:f>Sheet2!$Q$54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357798165137616E-2"/>
                  <c:y val="6.22325866974660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Sheet2!$T$48</c:f>
              <c:strCache>
                <c:ptCount val="1"/>
                <c:pt idx="0">
                  <c:v>Umthombophile</c:v>
                </c:pt>
              </c:strCache>
            </c:strRef>
          </c:cat>
          <c:val>
            <c:numRef>
              <c:f>Sheet2!$T$54</c:f>
              <c:numCache>
                <c:formatCode>General</c:formatCode>
                <c:ptCount val="1"/>
                <c:pt idx="0">
                  <c:v>17.25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3028864"/>
        <c:axId val="303182208"/>
        <c:axId val="0"/>
      </c:bar3DChart>
      <c:catAx>
        <c:axId val="303028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3182208"/>
        <c:crosses val="autoZero"/>
        <c:auto val="1"/>
        <c:lblAlgn val="ctr"/>
        <c:lblOffset val="100"/>
        <c:noMultiLvlLbl val="0"/>
      </c:catAx>
      <c:valAx>
        <c:axId val="303182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302886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TBCK: Grade 2 results </a:t>
            </a:r>
            <a:r>
              <a:rPr lang="en-US" sz="1200" baseline="0"/>
              <a:t>for three project schools </a:t>
            </a:r>
          </a:p>
          <a:p>
            <a:pPr>
              <a:defRPr sz="1200"/>
            </a:pPr>
            <a:r>
              <a:rPr lang="en-US" sz="1200" baseline="0"/>
              <a:t>(2014 - 2019) </a:t>
            </a:r>
            <a:endParaRPr lang="en-US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Sheet2!$Q$71</c:f>
              <c:strCache>
                <c:ptCount val="1"/>
                <c:pt idx="0">
                  <c:v>Grade 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Sheet2!$R$70:$W$70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Sheet2!$R$71:$W$71</c:f>
              <c:numCache>
                <c:formatCode>General</c:formatCode>
                <c:ptCount val="6"/>
                <c:pt idx="0">
                  <c:v>11.24</c:v>
                </c:pt>
                <c:pt idx="1">
                  <c:v>15.21</c:v>
                </c:pt>
                <c:pt idx="2">
                  <c:v>15.78</c:v>
                </c:pt>
                <c:pt idx="3">
                  <c:v>17.03</c:v>
                </c:pt>
                <c:pt idx="4">
                  <c:v>16.37</c:v>
                </c:pt>
                <c:pt idx="5">
                  <c:v>17.57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3236224"/>
        <c:axId val="303237760"/>
        <c:axId val="0"/>
      </c:bar3DChart>
      <c:catAx>
        <c:axId val="30323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03237760"/>
        <c:crosses val="autoZero"/>
        <c:auto val="1"/>
        <c:lblAlgn val="ctr"/>
        <c:lblOffset val="100"/>
        <c:noMultiLvlLbl val="0"/>
      </c:catAx>
      <c:valAx>
        <c:axId val="303237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3236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ZA" sz="1200"/>
              <a:t>TBCK: Klipspruit</a:t>
            </a:r>
            <a:r>
              <a:rPr lang="en-ZA" sz="1200" baseline="0"/>
              <a:t> Mean Scores</a:t>
            </a:r>
            <a:endParaRPr lang="en-ZA" sz="1200"/>
          </a:p>
          <a:p>
            <a:pPr>
              <a:defRPr sz="1200"/>
            </a:pPr>
            <a:r>
              <a:rPr lang="en-ZA" sz="1200"/>
              <a:t> (2</a:t>
            </a:r>
            <a:r>
              <a:rPr lang="en-ZA" sz="1200" baseline="0"/>
              <a:t>014 - 2019</a:t>
            </a:r>
            <a:r>
              <a:rPr lang="en-ZA" sz="1200"/>
              <a:t> 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6"/>
          <c:order val="0"/>
          <c:tx>
            <c:strRef>
              <c:f>Sheet3!$P$84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Sheet3!$Q$84</c:f>
              <c:numCache>
                <c:formatCode>General</c:formatCode>
                <c:ptCount val="1"/>
                <c:pt idx="0">
                  <c:v>15.33</c:v>
                </c:pt>
              </c:numCache>
            </c:numRef>
          </c:val>
        </c:ser>
        <c:ser>
          <c:idx val="7"/>
          <c:order val="1"/>
          <c:tx>
            <c:strRef>
              <c:f>Sheet3!$P$85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Sheet3!$Q$85</c:f>
              <c:numCache>
                <c:formatCode>General</c:formatCode>
                <c:ptCount val="1"/>
                <c:pt idx="0">
                  <c:v>16.420000000000002</c:v>
                </c:pt>
              </c:numCache>
            </c:numRef>
          </c:val>
        </c:ser>
        <c:ser>
          <c:idx val="8"/>
          <c:order val="2"/>
          <c:tx>
            <c:strRef>
              <c:f>Sheet3!$P$86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Sheet3!$Q$86</c:f>
              <c:numCache>
                <c:formatCode>General</c:formatCode>
                <c:ptCount val="1"/>
                <c:pt idx="0">
                  <c:v>18.649999999999999</c:v>
                </c:pt>
              </c:numCache>
            </c:numRef>
          </c:val>
        </c:ser>
        <c:ser>
          <c:idx val="9"/>
          <c:order val="3"/>
          <c:tx>
            <c:strRef>
              <c:f>Sheet3!$P$87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Sheet3!$Q$87</c:f>
              <c:numCache>
                <c:formatCode>General</c:formatCode>
                <c:ptCount val="1"/>
                <c:pt idx="0">
                  <c:v>18.39</c:v>
                </c:pt>
              </c:numCache>
            </c:numRef>
          </c:val>
        </c:ser>
        <c:ser>
          <c:idx val="10"/>
          <c:order val="4"/>
          <c:tx>
            <c:strRef>
              <c:f>Sheet3!$P$88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Sheet3!$Q$88</c:f>
              <c:numCache>
                <c:formatCode>General</c:formatCode>
                <c:ptCount val="1"/>
                <c:pt idx="0">
                  <c:v>18.29</c:v>
                </c:pt>
              </c:numCache>
            </c:numRef>
          </c:val>
        </c:ser>
        <c:ser>
          <c:idx val="11"/>
          <c:order val="5"/>
          <c:tx>
            <c:strRef>
              <c:f>Sheet3!$P$89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Sheet3!$Q$83</c:f>
              <c:strCache>
                <c:ptCount val="1"/>
                <c:pt idx="0">
                  <c:v>Klipspruit</c:v>
                </c:pt>
              </c:strCache>
            </c:strRef>
          </c:cat>
          <c:val>
            <c:numRef>
              <c:f>Sheet3!$Q$89</c:f>
              <c:numCache>
                <c:formatCode>General</c:formatCode>
                <c:ptCount val="1"/>
                <c:pt idx="0">
                  <c:v>21.32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6197632"/>
        <c:axId val="306199168"/>
        <c:axId val="0"/>
      </c:bar3DChart>
      <c:catAx>
        <c:axId val="306197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6199168"/>
        <c:crosses val="autoZero"/>
        <c:auto val="1"/>
        <c:lblAlgn val="ctr"/>
        <c:lblOffset val="100"/>
        <c:noMultiLvlLbl val="0"/>
      </c:catAx>
      <c:valAx>
        <c:axId val="306199168"/>
        <c:scaling>
          <c:orientation val="minMax"/>
          <c:max val="24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6197632"/>
        <c:crosses val="autoZero"/>
        <c:crossBetween val="between"/>
        <c:majorUnit val="4"/>
      </c:valAx>
    </c:plotArea>
    <c:legend>
      <c:legendPos val="b"/>
      <c:layout>
        <c:manualLayout>
          <c:xMode val="edge"/>
          <c:yMode val="edge"/>
          <c:x val="0.14201765047825399"/>
          <c:y val="0.93498058081013935"/>
          <c:w val="0.70925328964751888"/>
          <c:h val="5.0300009387970031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8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Louis</cp:lastModifiedBy>
  <cp:revision>68</cp:revision>
  <dcterms:created xsi:type="dcterms:W3CDTF">2020-01-16T08:10:00Z</dcterms:created>
  <dcterms:modified xsi:type="dcterms:W3CDTF">2020-01-19T16:14:00Z</dcterms:modified>
</cp:coreProperties>
</file>